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CA9" w:rsidRPr="009538CE" w:rsidRDefault="00C83CA9" w:rsidP="00C83CA9">
      <w:pPr>
        <w:tabs>
          <w:tab w:val="center" w:pos="4860"/>
          <w:tab w:val="right" w:pos="9360"/>
        </w:tabs>
        <w:ind w:left="360"/>
        <w:jc w:val="center"/>
        <w:rPr>
          <w:rFonts w:ascii="Garamond" w:hAnsi="Garamond" w:cs="Arial"/>
          <w:b/>
          <w:sz w:val="24"/>
          <w:szCs w:val="24"/>
          <w:u w:val="single"/>
        </w:rPr>
      </w:pPr>
      <w:r w:rsidRPr="009538CE">
        <w:rPr>
          <w:rFonts w:ascii="Garamond" w:hAnsi="Garamond" w:cs="Arial"/>
          <w:b/>
          <w:sz w:val="24"/>
          <w:szCs w:val="24"/>
          <w:u w:val="single"/>
        </w:rPr>
        <w:t>Participant Guide</w:t>
      </w:r>
    </w:p>
    <w:p w:rsidR="009F2D92" w:rsidRPr="009538CE" w:rsidRDefault="009F2D92" w:rsidP="00760FEB">
      <w:pPr>
        <w:tabs>
          <w:tab w:val="center" w:pos="4860"/>
          <w:tab w:val="right" w:pos="9360"/>
        </w:tabs>
        <w:ind w:left="360"/>
        <w:rPr>
          <w:rFonts w:ascii="Garamond" w:hAnsi="Garamond" w:cs="Arial"/>
          <w:b/>
          <w:sz w:val="24"/>
          <w:szCs w:val="24"/>
        </w:rPr>
      </w:pPr>
      <w:r w:rsidRPr="009538CE">
        <w:rPr>
          <w:rFonts w:ascii="Garamond" w:hAnsi="Garamond" w:cs="Arial"/>
          <w:b/>
          <w:sz w:val="24"/>
          <w:szCs w:val="24"/>
        </w:rPr>
        <w:t xml:space="preserve">Name:       </w:t>
      </w:r>
      <w:r w:rsidR="00513B6A">
        <w:rPr>
          <w:rFonts w:ascii="Garamond" w:hAnsi="Garamond" w:cs="Arial"/>
          <w:b/>
          <w:sz w:val="24"/>
          <w:szCs w:val="24"/>
        </w:rPr>
        <w:t>_________</w:t>
      </w:r>
      <w:r w:rsidRPr="009538CE">
        <w:rPr>
          <w:rFonts w:ascii="Garamond" w:hAnsi="Garamond" w:cs="Arial"/>
          <w:b/>
          <w:sz w:val="24"/>
          <w:szCs w:val="24"/>
        </w:rPr>
        <w:t xml:space="preserve">________________          </w:t>
      </w:r>
      <w:r w:rsidR="00513B6A">
        <w:rPr>
          <w:rFonts w:ascii="Garamond" w:hAnsi="Garamond" w:cs="Arial"/>
          <w:b/>
          <w:sz w:val="24"/>
          <w:szCs w:val="24"/>
        </w:rPr>
        <w:t>Course</w:t>
      </w:r>
      <w:r w:rsidRPr="009538CE">
        <w:rPr>
          <w:rFonts w:ascii="Garamond" w:hAnsi="Garamond" w:cs="Arial"/>
          <w:b/>
          <w:sz w:val="24"/>
          <w:szCs w:val="24"/>
        </w:rPr>
        <w:t>:   ______________</w:t>
      </w:r>
      <w:r w:rsidR="00513B6A">
        <w:rPr>
          <w:rFonts w:ascii="Garamond" w:hAnsi="Garamond" w:cs="Arial"/>
          <w:b/>
          <w:sz w:val="24"/>
          <w:szCs w:val="24"/>
        </w:rPr>
        <w:t>____</w:t>
      </w:r>
      <w:r w:rsidRPr="009538CE">
        <w:rPr>
          <w:rFonts w:ascii="Garamond" w:hAnsi="Garamond" w:cs="Arial"/>
          <w:b/>
          <w:sz w:val="24"/>
          <w:szCs w:val="24"/>
        </w:rPr>
        <w:t>__</w:t>
      </w:r>
    </w:p>
    <w:p w:rsidR="009F2D92" w:rsidRPr="009538CE" w:rsidRDefault="009F2D92" w:rsidP="009F2D92">
      <w:pPr>
        <w:ind w:left="-720"/>
        <w:rPr>
          <w:rFonts w:ascii="Garamond" w:hAnsi="Garamond" w:cs="Arial"/>
          <w:b/>
          <w:sz w:val="24"/>
          <w:szCs w:val="24"/>
        </w:rPr>
      </w:pPr>
      <w:r w:rsidRPr="009538CE">
        <w:rPr>
          <w:rFonts w:ascii="Garamond" w:hAnsi="Garamond" w:cs="Arial"/>
          <w:b/>
          <w:sz w:val="24"/>
          <w:szCs w:val="24"/>
        </w:rPr>
        <w:t>Objectives</w:t>
      </w:r>
    </w:p>
    <w:p w:rsidR="009F2D92" w:rsidRPr="009538CE" w:rsidRDefault="009F2D92" w:rsidP="009F2D92">
      <w:pPr>
        <w:pStyle w:val="ListParagraph"/>
        <w:numPr>
          <w:ilvl w:val="0"/>
          <w:numId w:val="9"/>
        </w:numPr>
        <w:autoSpaceDE w:val="0"/>
        <w:autoSpaceDN w:val="0"/>
        <w:spacing w:after="0" w:line="240" w:lineRule="auto"/>
        <w:ind w:left="0"/>
        <w:rPr>
          <w:rFonts w:ascii="Garamond" w:hAnsi="Garamond" w:cs="Arial"/>
          <w:sz w:val="24"/>
          <w:szCs w:val="24"/>
        </w:rPr>
      </w:pPr>
      <w:r w:rsidRPr="009538CE">
        <w:rPr>
          <w:rFonts w:ascii="Garamond" w:hAnsi="Garamond" w:cs="Arial"/>
          <w:sz w:val="24"/>
          <w:szCs w:val="24"/>
        </w:rPr>
        <w:t>Describe the impact of hospital acquired catheter associated urinary tract infection</w:t>
      </w:r>
    </w:p>
    <w:p w:rsidR="009F2D92" w:rsidRPr="009538CE" w:rsidRDefault="009F2D92" w:rsidP="009F2D92">
      <w:pPr>
        <w:pStyle w:val="ListParagraph"/>
        <w:numPr>
          <w:ilvl w:val="0"/>
          <w:numId w:val="9"/>
        </w:numPr>
        <w:autoSpaceDE w:val="0"/>
        <w:autoSpaceDN w:val="0"/>
        <w:spacing w:after="0" w:line="240" w:lineRule="auto"/>
        <w:ind w:left="0"/>
        <w:rPr>
          <w:rFonts w:ascii="Garamond" w:hAnsi="Garamond" w:cs="Arial"/>
          <w:sz w:val="24"/>
          <w:szCs w:val="24"/>
        </w:rPr>
      </w:pPr>
      <w:r w:rsidRPr="009538CE">
        <w:rPr>
          <w:rFonts w:ascii="Garamond" w:hAnsi="Garamond" w:cs="Arial"/>
          <w:sz w:val="24"/>
          <w:szCs w:val="24"/>
        </w:rPr>
        <w:t>Apply recommended evidence-based practices (bundles) for preventing hospital acquired catheter associated urinary tract infections</w:t>
      </w:r>
    </w:p>
    <w:p w:rsidR="00820E91" w:rsidRPr="009538CE" w:rsidRDefault="00820E91" w:rsidP="009F2D92">
      <w:pPr>
        <w:pStyle w:val="ListParagraph"/>
        <w:ind w:left="-720"/>
        <w:jc w:val="center"/>
        <w:rPr>
          <w:rFonts w:ascii="Garamond" w:hAnsi="Garamond" w:cs="Arial"/>
          <w:b/>
          <w:i/>
          <w:sz w:val="24"/>
          <w:szCs w:val="24"/>
        </w:rPr>
      </w:pPr>
    </w:p>
    <w:p w:rsidR="009F2D92" w:rsidRPr="009538CE" w:rsidRDefault="009F2D92" w:rsidP="009F2D92">
      <w:pPr>
        <w:pStyle w:val="ListParagraph"/>
        <w:ind w:left="-720"/>
        <w:jc w:val="center"/>
        <w:rPr>
          <w:rFonts w:ascii="Garamond" w:hAnsi="Garamond" w:cs="Arial"/>
          <w:b/>
          <w:i/>
          <w:sz w:val="24"/>
          <w:szCs w:val="24"/>
        </w:rPr>
      </w:pPr>
      <w:r w:rsidRPr="009538CE">
        <w:rPr>
          <w:rFonts w:ascii="Garamond" w:hAnsi="Garamond" w:cs="Arial"/>
          <w:b/>
          <w:i/>
          <w:sz w:val="24"/>
          <w:szCs w:val="24"/>
        </w:rPr>
        <w:t>Didactic video</w:t>
      </w:r>
    </w:p>
    <w:tbl>
      <w:tblPr>
        <w:tblStyle w:val="TableGrid"/>
        <w:tblW w:w="11178" w:type="dxa"/>
        <w:tblInd w:w="-720" w:type="dxa"/>
        <w:tblLook w:val="04A0" w:firstRow="1" w:lastRow="0" w:firstColumn="1" w:lastColumn="0" w:noHBand="0" w:noVBand="1"/>
      </w:tblPr>
      <w:tblGrid>
        <w:gridCol w:w="5589"/>
        <w:gridCol w:w="9"/>
        <w:gridCol w:w="5580"/>
      </w:tblGrid>
      <w:tr w:rsidR="009F2D92" w:rsidRPr="009538CE" w:rsidTr="009F2D92">
        <w:tc>
          <w:tcPr>
            <w:tcW w:w="5589" w:type="dxa"/>
          </w:tcPr>
          <w:p w:rsidR="009F2D92" w:rsidRPr="009538CE" w:rsidRDefault="009F2D92" w:rsidP="009F2D92">
            <w:pPr>
              <w:rPr>
                <w:rFonts w:ascii="Garamond" w:hAnsi="Garamond" w:cs="Arial"/>
                <w:b/>
                <w:sz w:val="24"/>
                <w:szCs w:val="24"/>
              </w:rPr>
            </w:pPr>
            <w:r w:rsidRPr="009538CE">
              <w:rPr>
                <w:rFonts w:ascii="Garamond" w:hAnsi="Garamond" w:cs="Arial"/>
                <w:b/>
                <w:sz w:val="24"/>
                <w:szCs w:val="24"/>
              </w:rPr>
              <w:t>Incidence and risk</w:t>
            </w:r>
          </w:p>
        </w:tc>
        <w:tc>
          <w:tcPr>
            <w:tcW w:w="5589" w:type="dxa"/>
            <w:gridSpan w:val="2"/>
          </w:tcPr>
          <w:p w:rsidR="009F2D92" w:rsidRPr="009538CE" w:rsidRDefault="009F2D92" w:rsidP="009F2D92">
            <w:pPr>
              <w:numPr>
                <w:ilvl w:val="0"/>
                <w:numId w:val="24"/>
              </w:numPr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>More than 30% of hospital-acquired infections reported by acute care hospitals.</w:t>
            </w:r>
          </w:p>
          <w:p w:rsidR="009F2D92" w:rsidRPr="009538CE" w:rsidRDefault="009F2D92" w:rsidP="009F2D92">
            <w:pPr>
              <w:numPr>
                <w:ilvl w:val="0"/>
                <w:numId w:val="24"/>
              </w:numPr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 xml:space="preserve">Caused by instrumentation of the urinary tract </w:t>
            </w:r>
          </w:p>
          <w:p w:rsidR="009F2D92" w:rsidRPr="009538CE" w:rsidRDefault="009F2D92" w:rsidP="009F2D92">
            <w:pPr>
              <w:numPr>
                <w:ilvl w:val="0"/>
                <w:numId w:val="24"/>
              </w:numPr>
              <w:tabs>
                <w:tab w:val="num" w:pos="720"/>
              </w:tabs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>Greatest risk of CAUTI is prolonged catheterization</w:t>
            </w:r>
          </w:p>
          <w:p w:rsidR="009F2D92" w:rsidRPr="009538CE" w:rsidRDefault="009F2D92" w:rsidP="009F2D92">
            <w:pPr>
              <w:numPr>
                <w:ilvl w:val="0"/>
                <w:numId w:val="24"/>
              </w:numPr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>Female gender</w:t>
            </w:r>
          </w:p>
          <w:p w:rsidR="009F2D92" w:rsidRPr="009538CE" w:rsidRDefault="009F2D92" w:rsidP="009F2D92">
            <w:pPr>
              <w:numPr>
                <w:ilvl w:val="0"/>
                <w:numId w:val="24"/>
              </w:numPr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>Catheterization outside the OR</w:t>
            </w:r>
          </w:p>
          <w:p w:rsidR="009F2D92" w:rsidRPr="009538CE" w:rsidRDefault="009F2D92" w:rsidP="009F2D92">
            <w:pPr>
              <w:numPr>
                <w:ilvl w:val="0"/>
                <w:numId w:val="24"/>
              </w:numPr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>Other active sites of infection</w:t>
            </w:r>
          </w:p>
          <w:p w:rsidR="009F2D92" w:rsidRPr="009538CE" w:rsidRDefault="009F2D92" w:rsidP="009F2D92">
            <w:pPr>
              <w:numPr>
                <w:ilvl w:val="0"/>
                <w:numId w:val="24"/>
              </w:numPr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>Diabetes</w:t>
            </w:r>
          </w:p>
          <w:p w:rsidR="009F2D92" w:rsidRPr="009538CE" w:rsidRDefault="009F2D92" w:rsidP="009F2D92">
            <w:pPr>
              <w:numPr>
                <w:ilvl w:val="0"/>
                <w:numId w:val="24"/>
              </w:numPr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>Malnutrition</w:t>
            </w:r>
          </w:p>
          <w:p w:rsidR="009F2D92" w:rsidRPr="009538CE" w:rsidRDefault="009F2D92" w:rsidP="009F2D92">
            <w:pPr>
              <w:numPr>
                <w:ilvl w:val="0"/>
                <w:numId w:val="24"/>
              </w:numPr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>Renal insufficiency</w:t>
            </w:r>
          </w:p>
        </w:tc>
      </w:tr>
      <w:tr w:rsidR="009F2D92" w:rsidRPr="009538CE" w:rsidTr="009F2D92">
        <w:tc>
          <w:tcPr>
            <w:tcW w:w="11178" w:type="dxa"/>
            <w:gridSpan w:val="3"/>
          </w:tcPr>
          <w:p w:rsidR="009F2D92" w:rsidRPr="009538CE" w:rsidRDefault="009F2D92" w:rsidP="009F2D92">
            <w:pPr>
              <w:rPr>
                <w:rFonts w:ascii="Garamond" w:hAnsi="Garamond" w:cs="Arial"/>
                <w:sz w:val="24"/>
                <w:szCs w:val="24"/>
              </w:rPr>
            </w:pPr>
          </w:p>
          <w:p w:rsidR="009F2D92" w:rsidRPr="009538CE" w:rsidRDefault="009F2D92" w:rsidP="009F2D92">
            <w:pPr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>(CDC) video discussing incidence and prevention of CAUTI</w:t>
            </w:r>
          </w:p>
          <w:p w:rsidR="009F2D92" w:rsidRPr="009538CE" w:rsidRDefault="00DA24E4" w:rsidP="009F2D92">
            <w:pPr>
              <w:rPr>
                <w:rFonts w:ascii="Garamond" w:hAnsi="Garamond" w:cs="Arial"/>
                <w:sz w:val="24"/>
                <w:szCs w:val="24"/>
              </w:rPr>
            </w:pPr>
            <w:hyperlink r:id="rId8" w:history="1">
              <w:r w:rsidR="009F2D92" w:rsidRPr="009538CE">
                <w:rPr>
                  <w:rStyle w:val="Hyperlink"/>
                  <w:rFonts w:ascii="Garamond" w:hAnsi="Garamond" w:cs="Arial"/>
                  <w:color w:val="auto"/>
                  <w:sz w:val="24"/>
                  <w:szCs w:val="24"/>
                </w:rPr>
                <w:t>http://www.cdc.gov/hicpac/uti_saint_video.html</w:t>
              </w:r>
            </w:hyperlink>
            <w:r w:rsidR="009F2D92" w:rsidRPr="009538CE">
              <w:rPr>
                <w:rFonts w:ascii="Garamond" w:hAnsi="Garamond" w:cs="Arial"/>
                <w:sz w:val="24"/>
                <w:szCs w:val="24"/>
              </w:rPr>
              <w:t xml:space="preserve">  </w:t>
            </w:r>
          </w:p>
          <w:p w:rsidR="009F2D92" w:rsidRPr="009538CE" w:rsidRDefault="009F2D92" w:rsidP="009F2D92">
            <w:pPr>
              <w:rPr>
                <w:rFonts w:ascii="Garamond" w:hAnsi="Garamond" w:cs="Arial"/>
                <w:sz w:val="24"/>
                <w:szCs w:val="24"/>
              </w:rPr>
            </w:pPr>
          </w:p>
        </w:tc>
      </w:tr>
      <w:tr w:rsidR="009F2D92" w:rsidRPr="009538CE" w:rsidTr="009F2D92">
        <w:tc>
          <w:tcPr>
            <w:tcW w:w="5589" w:type="dxa"/>
          </w:tcPr>
          <w:p w:rsidR="009F2D92" w:rsidRPr="009538CE" w:rsidRDefault="009F2D92" w:rsidP="009F2D92">
            <w:pPr>
              <w:rPr>
                <w:rFonts w:ascii="Garamond" w:hAnsi="Garamond" w:cs="Arial"/>
                <w:b/>
                <w:sz w:val="24"/>
                <w:szCs w:val="24"/>
              </w:rPr>
            </w:pPr>
            <w:r w:rsidRPr="009538CE">
              <w:rPr>
                <w:rFonts w:ascii="Garamond" w:hAnsi="Garamond" w:cs="Arial"/>
                <w:b/>
                <w:sz w:val="24"/>
                <w:szCs w:val="24"/>
              </w:rPr>
              <w:t>Organisms enter the bladder in 3 ways:</w:t>
            </w:r>
          </w:p>
        </w:tc>
        <w:tc>
          <w:tcPr>
            <w:tcW w:w="5589" w:type="dxa"/>
            <w:gridSpan w:val="2"/>
          </w:tcPr>
          <w:p w:rsidR="009F2D92" w:rsidRPr="009538CE" w:rsidRDefault="009F2D92" w:rsidP="009F2D92">
            <w:pPr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>1)  At time of catheter insertion</w:t>
            </w:r>
          </w:p>
          <w:p w:rsidR="009F2D92" w:rsidRPr="009538CE" w:rsidRDefault="009F2D92" w:rsidP="009F2D92">
            <w:pPr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>2)  Through the catheter lumen</w:t>
            </w:r>
          </w:p>
          <w:p w:rsidR="009F2D92" w:rsidRPr="009538CE" w:rsidRDefault="009F2D92" w:rsidP="009F2D92">
            <w:pPr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>3)  Along external surface of the catheter</w:t>
            </w:r>
          </w:p>
          <w:p w:rsidR="009F2D92" w:rsidRPr="009538CE" w:rsidRDefault="009F2D92" w:rsidP="009F2D92">
            <w:pPr>
              <w:rPr>
                <w:rFonts w:ascii="Garamond" w:hAnsi="Garamond" w:cs="Arial"/>
                <w:sz w:val="24"/>
                <w:szCs w:val="24"/>
              </w:rPr>
            </w:pPr>
          </w:p>
        </w:tc>
      </w:tr>
      <w:tr w:rsidR="009F2D92" w:rsidRPr="009538CE" w:rsidTr="009F2D92">
        <w:tc>
          <w:tcPr>
            <w:tcW w:w="5589" w:type="dxa"/>
          </w:tcPr>
          <w:p w:rsidR="009F2D92" w:rsidRPr="009538CE" w:rsidRDefault="009F2D92" w:rsidP="009F2D92">
            <w:pPr>
              <w:rPr>
                <w:rFonts w:ascii="Garamond" w:hAnsi="Garamond" w:cs="Arial"/>
                <w:b/>
                <w:sz w:val="24"/>
                <w:szCs w:val="24"/>
              </w:rPr>
            </w:pPr>
            <w:r w:rsidRPr="009538CE">
              <w:rPr>
                <w:rFonts w:ascii="Garamond" w:hAnsi="Garamond" w:cs="Arial"/>
                <w:b/>
                <w:sz w:val="24"/>
                <w:szCs w:val="24"/>
              </w:rPr>
              <w:t>Prevention recommendations</w:t>
            </w:r>
          </w:p>
        </w:tc>
        <w:tc>
          <w:tcPr>
            <w:tcW w:w="5589" w:type="dxa"/>
            <w:gridSpan w:val="2"/>
          </w:tcPr>
          <w:p w:rsidR="009F2D92" w:rsidRPr="009538CE" w:rsidRDefault="009F2D92" w:rsidP="009F2D92">
            <w:pPr>
              <w:pStyle w:val="ListParagraph"/>
              <w:numPr>
                <w:ilvl w:val="0"/>
                <w:numId w:val="23"/>
              </w:numPr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>Appropriate urinary catheter use</w:t>
            </w:r>
          </w:p>
          <w:p w:rsidR="009F2D92" w:rsidRPr="009538CE" w:rsidRDefault="009F2D92" w:rsidP="009F2D92">
            <w:pPr>
              <w:pStyle w:val="ListParagraph"/>
              <w:numPr>
                <w:ilvl w:val="0"/>
                <w:numId w:val="23"/>
              </w:numPr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>Proper techniques for urinary catheter insertion</w:t>
            </w:r>
          </w:p>
          <w:p w:rsidR="009F2D92" w:rsidRPr="009538CE" w:rsidRDefault="009F2D92" w:rsidP="009F2D92">
            <w:pPr>
              <w:pStyle w:val="ListParagraph"/>
              <w:numPr>
                <w:ilvl w:val="0"/>
                <w:numId w:val="23"/>
              </w:numPr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>Proper techniques for urinary catheter maintenance</w:t>
            </w:r>
          </w:p>
          <w:p w:rsidR="009F2D92" w:rsidRPr="009538CE" w:rsidRDefault="009F2D92" w:rsidP="009F2D92">
            <w:pPr>
              <w:pStyle w:val="ListParagraph"/>
              <w:numPr>
                <w:ilvl w:val="0"/>
                <w:numId w:val="23"/>
              </w:numPr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lastRenderedPageBreak/>
              <w:t xml:space="preserve">Documentation and surveillance </w:t>
            </w:r>
          </w:p>
          <w:p w:rsidR="009F2D92" w:rsidRPr="009538CE" w:rsidRDefault="009F2D92" w:rsidP="009F2D92">
            <w:pPr>
              <w:pStyle w:val="ListParagraph"/>
              <w:ind w:left="360"/>
              <w:rPr>
                <w:rFonts w:ascii="Garamond" w:hAnsi="Garamond" w:cs="Arial"/>
                <w:sz w:val="24"/>
                <w:szCs w:val="24"/>
              </w:rPr>
            </w:pPr>
          </w:p>
        </w:tc>
      </w:tr>
      <w:tr w:rsidR="009F2D92" w:rsidRPr="009538CE" w:rsidTr="009F2D92">
        <w:tc>
          <w:tcPr>
            <w:tcW w:w="5598" w:type="dxa"/>
            <w:gridSpan w:val="2"/>
          </w:tcPr>
          <w:p w:rsidR="009F2D92" w:rsidRPr="009538CE" w:rsidRDefault="009F2D92" w:rsidP="009F2D92">
            <w:pPr>
              <w:rPr>
                <w:rFonts w:ascii="Garamond" w:hAnsi="Garamond" w:cs="Arial"/>
                <w:b/>
                <w:sz w:val="24"/>
                <w:szCs w:val="24"/>
              </w:rPr>
            </w:pPr>
            <w:r w:rsidRPr="009538CE">
              <w:rPr>
                <w:rFonts w:ascii="Garamond" w:hAnsi="Garamond" w:cs="Arial"/>
                <w:b/>
                <w:sz w:val="24"/>
                <w:szCs w:val="24"/>
              </w:rPr>
              <w:lastRenderedPageBreak/>
              <w:t>Appropriate use</w:t>
            </w:r>
          </w:p>
        </w:tc>
        <w:tc>
          <w:tcPr>
            <w:tcW w:w="5580" w:type="dxa"/>
          </w:tcPr>
          <w:p w:rsidR="009F2D92" w:rsidRPr="009538CE" w:rsidRDefault="009F2D92" w:rsidP="009F2D92">
            <w:pPr>
              <w:pStyle w:val="ListParagraph"/>
              <w:numPr>
                <w:ilvl w:val="0"/>
                <w:numId w:val="26"/>
              </w:numPr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>Insert catheters only for appropriate indications</w:t>
            </w:r>
          </w:p>
          <w:p w:rsidR="009F2D92" w:rsidRPr="009538CE" w:rsidRDefault="009F2D92" w:rsidP="009F2D92">
            <w:pPr>
              <w:pStyle w:val="ListParagraph"/>
              <w:numPr>
                <w:ilvl w:val="0"/>
                <w:numId w:val="26"/>
              </w:numPr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>Leave in place only as long as needed.</w:t>
            </w:r>
            <w:r w:rsidRPr="009538CE">
              <w:rPr>
                <w:rFonts w:ascii="Garamond" w:hAnsi="Garamond" w:cs="Arial"/>
                <w:b/>
                <w:bCs/>
                <w:sz w:val="24"/>
                <w:szCs w:val="24"/>
              </w:rPr>
              <w:t xml:space="preserve"> </w:t>
            </w:r>
          </w:p>
          <w:p w:rsidR="009F2D92" w:rsidRPr="009538CE" w:rsidRDefault="009F2D92" w:rsidP="009F2D92">
            <w:pPr>
              <w:pStyle w:val="ListParagraph"/>
              <w:numPr>
                <w:ilvl w:val="0"/>
                <w:numId w:val="26"/>
              </w:numPr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 xml:space="preserve">Minimize urinary catheter use and duration of use in all patients </w:t>
            </w:r>
          </w:p>
        </w:tc>
      </w:tr>
      <w:tr w:rsidR="009F2D92" w:rsidRPr="009538CE" w:rsidTr="009F2D92">
        <w:tc>
          <w:tcPr>
            <w:tcW w:w="5598" w:type="dxa"/>
            <w:gridSpan w:val="2"/>
          </w:tcPr>
          <w:p w:rsidR="009F2D92" w:rsidRPr="009538CE" w:rsidRDefault="009F2D92" w:rsidP="009F2D92">
            <w:pPr>
              <w:rPr>
                <w:rFonts w:ascii="Garamond" w:hAnsi="Garamond" w:cs="Arial"/>
                <w:b/>
                <w:sz w:val="24"/>
                <w:szCs w:val="24"/>
              </w:rPr>
            </w:pPr>
            <w:r w:rsidRPr="009538CE">
              <w:rPr>
                <w:rFonts w:ascii="Garamond" w:hAnsi="Garamond" w:cs="Arial"/>
                <w:b/>
                <w:sz w:val="24"/>
                <w:szCs w:val="24"/>
              </w:rPr>
              <w:t>Proper insertion techniques</w:t>
            </w:r>
          </w:p>
        </w:tc>
        <w:tc>
          <w:tcPr>
            <w:tcW w:w="5580" w:type="dxa"/>
          </w:tcPr>
          <w:p w:rsidR="009F2D92" w:rsidRPr="009538CE" w:rsidRDefault="009F2D92" w:rsidP="009F2D92">
            <w:pPr>
              <w:numPr>
                <w:ilvl w:val="0"/>
                <w:numId w:val="25"/>
              </w:numPr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>Only properly trained individuals will insert catheter</w:t>
            </w:r>
          </w:p>
          <w:p w:rsidR="009F2D92" w:rsidRPr="009538CE" w:rsidRDefault="009F2D92" w:rsidP="009F2D92">
            <w:pPr>
              <w:numPr>
                <w:ilvl w:val="0"/>
                <w:numId w:val="25"/>
              </w:numPr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>Insert catheters using aseptic technique and sterile equipment.</w:t>
            </w:r>
          </w:p>
          <w:p w:rsidR="009F2D92" w:rsidRPr="009538CE" w:rsidRDefault="009F2D92" w:rsidP="009F2D92">
            <w:pPr>
              <w:numPr>
                <w:ilvl w:val="0"/>
                <w:numId w:val="25"/>
              </w:numPr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>Perform hand hygiene immediately before and after any manipulation.</w:t>
            </w:r>
          </w:p>
          <w:p w:rsidR="009F2D92" w:rsidRPr="009538CE" w:rsidRDefault="009F2D92" w:rsidP="009F2D92">
            <w:pPr>
              <w:numPr>
                <w:ilvl w:val="0"/>
                <w:numId w:val="25"/>
              </w:numPr>
              <w:tabs>
                <w:tab w:val="num" w:pos="720"/>
              </w:tabs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>Use sterile products for insertion.</w:t>
            </w:r>
          </w:p>
          <w:p w:rsidR="009F2D92" w:rsidRPr="009538CE" w:rsidRDefault="009F2D92" w:rsidP="009F2D92">
            <w:pPr>
              <w:numPr>
                <w:ilvl w:val="0"/>
                <w:numId w:val="25"/>
              </w:numPr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>Properly secure indwelling catheters</w:t>
            </w:r>
          </w:p>
          <w:p w:rsidR="009F2D92" w:rsidRPr="009538CE" w:rsidRDefault="009F2D92" w:rsidP="009F2D92">
            <w:pPr>
              <w:numPr>
                <w:ilvl w:val="0"/>
                <w:numId w:val="25"/>
              </w:numPr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>Using the smallest bore catheter that still allows good drainage</w:t>
            </w:r>
          </w:p>
        </w:tc>
      </w:tr>
      <w:tr w:rsidR="009F2D92" w:rsidRPr="009538CE" w:rsidTr="009F2D92">
        <w:tc>
          <w:tcPr>
            <w:tcW w:w="5598" w:type="dxa"/>
            <w:gridSpan w:val="2"/>
          </w:tcPr>
          <w:p w:rsidR="009F2D92" w:rsidRPr="009538CE" w:rsidRDefault="009F2D92" w:rsidP="009F2D92">
            <w:pPr>
              <w:rPr>
                <w:rFonts w:ascii="Garamond" w:hAnsi="Garamond" w:cs="Arial"/>
                <w:b/>
                <w:sz w:val="24"/>
                <w:szCs w:val="24"/>
              </w:rPr>
            </w:pPr>
            <w:r w:rsidRPr="009538CE">
              <w:rPr>
                <w:rFonts w:ascii="Garamond" w:hAnsi="Garamond" w:cs="Arial"/>
                <w:b/>
                <w:sz w:val="24"/>
                <w:szCs w:val="24"/>
              </w:rPr>
              <w:t>Proper maintenance techniques</w:t>
            </w:r>
          </w:p>
        </w:tc>
        <w:tc>
          <w:tcPr>
            <w:tcW w:w="5580" w:type="dxa"/>
          </w:tcPr>
          <w:p w:rsidR="009F2D92" w:rsidRPr="009538CE" w:rsidRDefault="009F2D92" w:rsidP="009F2D92">
            <w:pPr>
              <w:pStyle w:val="ListParagraph"/>
              <w:numPr>
                <w:ilvl w:val="0"/>
                <w:numId w:val="27"/>
              </w:numPr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>Maintain a closed drainage system</w:t>
            </w:r>
          </w:p>
          <w:p w:rsidR="009F2D92" w:rsidRPr="009538CE" w:rsidRDefault="009F2D92" w:rsidP="009F2D92">
            <w:pPr>
              <w:pStyle w:val="ListParagraph"/>
              <w:numPr>
                <w:ilvl w:val="0"/>
                <w:numId w:val="27"/>
              </w:numPr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>Maintain unobstructed urine flow</w:t>
            </w:r>
          </w:p>
          <w:p w:rsidR="009F2D92" w:rsidRPr="009538CE" w:rsidRDefault="009F2D92" w:rsidP="009F2D92">
            <w:pPr>
              <w:pStyle w:val="ListParagraph"/>
              <w:numPr>
                <w:ilvl w:val="0"/>
                <w:numId w:val="27"/>
              </w:numPr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>Use a dedicated, separate, clean collection container to drain the collection bag</w:t>
            </w:r>
          </w:p>
          <w:p w:rsidR="009F2D92" w:rsidRPr="009538CE" w:rsidRDefault="009F2D92" w:rsidP="009F2D92">
            <w:pPr>
              <w:pStyle w:val="ListParagraph"/>
              <w:numPr>
                <w:ilvl w:val="0"/>
                <w:numId w:val="27"/>
              </w:numPr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>Use Standard Precautions</w:t>
            </w:r>
          </w:p>
          <w:p w:rsidR="009F2D92" w:rsidRPr="009538CE" w:rsidRDefault="009F2D92" w:rsidP="009F2D92">
            <w:pPr>
              <w:pStyle w:val="ListParagraph"/>
              <w:numPr>
                <w:ilvl w:val="0"/>
                <w:numId w:val="27"/>
              </w:numPr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>Change indwelling catheters and drainage bags based on clinical indications such as infection, obstruction, or when the closed system is compromised.</w:t>
            </w:r>
          </w:p>
          <w:p w:rsidR="009F2D92" w:rsidRPr="009538CE" w:rsidRDefault="009F2D92" w:rsidP="009F2D92">
            <w:pPr>
              <w:pStyle w:val="ListParagraph"/>
              <w:numPr>
                <w:ilvl w:val="0"/>
                <w:numId w:val="27"/>
              </w:numPr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 xml:space="preserve">Perform routine hygiene of the </w:t>
            </w:r>
            <w:proofErr w:type="spellStart"/>
            <w:r w:rsidRPr="009538CE">
              <w:rPr>
                <w:rFonts w:ascii="Garamond" w:hAnsi="Garamond" w:cs="Arial"/>
                <w:sz w:val="24"/>
                <w:szCs w:val="24"/>
              </w:rPr>
              <w:t>periurethral</w:t>
            </w:r>
            <w:proofErr w:type="spellEnd"/>
            <w:r w:rsidRPr="009538CE">
              <w:rPr>
                <w:rFonts w:ascii="Garamond" w:hAnsi="Garamond" w:cs="Arial"/>
                <w:sz w:val="24"/>
                <w:szCs w:val="24"/>
              </w:rPr>
              <w:t xml:space="preserve"> area</w:t>
            </w:r>
          </w:p>
          <w:p w:rsidR="009F2D92" w:rsidRPr="009538CE" w:rsidRDefault="009F2D92" w:rsidP="009F2D92">
            <w:pPr>
              <w:pStyle w:val="ListParagraph"/>
              <w:numPr>
                <w:ilvl w:val="0"/>
                <w:numId w:val="27"/>
              </w:numPr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>Obtain urine samples aseptically</w:t>
            </w:r>
          </w:p>
        </w:tc>
      </w:tr>
      <w:tr w:rsidR="009F2D92" w:rsidRPr="009538CE" w:rsidTr="009F2D92">
        <w:tc>
          <w:tcPr>
            <w:tcW w:w="5598" w:type="dxa"/>
            <w:gridSpan w:val="2"/>
          </w:tcPr>
          <w:p w:rsidR="009F2D92" w:rsidRPr="009538CE" w:rsidRDefault="009F2D92" w:rsidP="009F2D92">
            <w:pPr>
              <w:rPr>
                <w:rFonts w:ascii="Garamond" w:hAnsi="Garamond" w:cs="Arial"/>
                <w:b/>
                <w:sz w:val="24"/>
                <w:szCs w:val="24"/>
              </w:rPr>
            </w:pPr>
            <w:r w:rsidRPr="009538CE">
              <w:rPr>
                <w:rFonts w:ascii="Garamond" w:hAnsi="Garamond" w:cs="Arial"/>
                <w:b/>
                <w:sz w:val="24"/>
                <w:szCs w:val="24"/>
              </w:rPr>
              <w:t>Documentation and surveillance</w:t>
            </w:r>
          </w:p>
        </w:tc>
        <w:tc>
          <w:tcPr>
            <w:tcW w:w="5580" w:type="dxa"/>
          </w:tcPr>
          <w:p w:rsidR="009F2D92" w:rsidRPr="009538CE" w:rsidRDefault="009F2D92" w:rsidP="009F2D92">
            <w:pPr>
              <w:pStyle w:val="ListParagraph"/>
              <w:numPr>
                <w:ilvl w:val="0"/>
                <w:numId w:val="28"/>
              </w:numPr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 xml:space="preserve">Document the following in the patient record: </w:t>
            </w:r>
          </w:p>
          <w:p w:rsidR="009F2D92" w:rsidRPr="009538CE" w:rsidRDefault="009F2D92" w:rsidP="009F2D92">
            <w:pPr>
              <w:pStyle w:val="ListParagraph"/>
              <w:numPr>
                <w:ilvl w:val="1"/>
                <w:numId w:val="28"/>
              </w:numPr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 xml:space="preserve">indications for catheter insertion, </w:t>
            </w:r>
          </w:p>
          <w:p w:rsidR="009F2D92" w:rsidRPr="009538CE" w:rsidRDefault="009F2D92" w:rsidP="009F2D92">
            <w:pPr>
              <w:pStyle w:val="ListParagraph"/>
              <w:numPr>
                <w:ilvl w:val="1"/>
                <w:numId w:val="28"/>
              </w:numPr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 xml:space="preserve">date and time of catheter insertion, </w:t>
            </w:r>
          </w:p>
          <w:p w:rsidR="009F2D92" w:rsidRPr="009538CE" w:rsidRDefault="009F2D92" w:rsidP="009F2D92">
            <w:pPr>
              <w:pStyle w:val="ListParagraph"/>
              <w:numPr>
                <w:ilvl w:val="1"/>
                <w:numId w:val="28"/>
              </w:numPr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 xml:space="preserve">individual who inserted catheter, and </w:t>
            </w:r>
          </w:p>
          <w:p w:rsidR="009F2D92" w:rsidRPr="009538CE" w:rsidRDefault="009F2D92" w:rsidP="009F2D92">
            <w:pPr>
              <w:pStyle w:val="ListParagraph"/>
              <w:numPr>
                <w:ilvl w:val="1"/>
                <w:numId w:val="28"/>
              </w:numPr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>date and time of catheter removal or</w:t>
            </w:r>
          </w:p>
          <w:p w:rsidR="009F2D92" w:rsidRPr="009538CE" w:rsidRDefault="009F2D92" w:rsidP="009F2D92">
            <w:pPr>
              <w:pStyle w:val="ListParagraph"/>
              <w:numPr>
                <w:ilvl w:val="1"/>
                <w:numId w:val="28"/>
              </w:numPr>
              <w:rPr>
                <w:rFonts w:ascii="Garamond" w:hAnsi="Garamond" w:cs="Arial"/>
                <w:sz w:val="24"/>
                <w:szCs w:val="24"/>
              </w:rPr>
            </w:pPr>
            <w:proofErr w:type="gramStart"/>
            <w:r w:rsidRPr="009538CE">
              <w:rPr>
                <w:rFonts w:ascii="Garamond" w:hAnsi="Garamond" w:cs="Arial"/>
                <w:sz w:val="24"/>
                <w:szCs w:val="24"/>
              </w:rPr>
              <w:t>daily</w:t>
            </w:r>
            <w:proofErr w:type="gramEnd"/>
            <w:r w:rsidRPr="009538CE">
              <w:rPr>
                <w:rFonts w:ascii="Garamond" w:hAnsi="Garamond" w:cs="Arial"/>
                <w:sz w:val="24"/>
                <w:szCs w:val="24"/>
              </w:rPr>
              <w:t xml:space="preserve"> verification of the need for </w:t>
            </w:r>
            <w:r w:rsidRPr="009538CE">
              <w:rPr>
                <w:rFonts w:ascii="Garamond" w:hAnsi="Garamond" w:cs="Arial"/>
                <w:sz w:val="24"/>
                <w:szCs w:val="24"/>
              </w:rPr>
              <w:lastRenderedPageBreak/>
              <w:t>catheterization.</w:t>
            </w:r>
          </w:p>
          <w:p w:rsidR="009F2D92" w:rsidRPr="009538CE" w:rsidRDefault="009F2D92" w:rsidP="009F2D92">
            <w:pPr>
              <w:pStyle w:val="ListParagraph"/>
              <w:numPr>
                <w:ilvl w:val="0"/>
                <w:numId w:val="28"/>
              </w:numPr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 xml:space="preserve">Ensuring that documentation is accessible in the patient record. </w:t>
            </w:r>
          </w:p>
        </w:tc>
      </w:tr>
      <w:tr w:rsidR="009F2D92" w:rsidRPr="009538CE" w:rsidTr="009F2D92">
        <w:tc>
          <w:tcPr>
            <w:tcW w:w="5589" w:type="dxa"/>
          </w:tcPr>
          <w:p w:rsidR="009F2D92" w:rsidRPr="009538CE" w:rsidRDefault="009F2D92" w:rsidP="009F2D92">
            <w:pPr>
              <w:rPr>
                <w:rFonts w:ascii="Garamond" w:hAnsi="Garamond" w:cs="Arial"/>
                <w:b/>
                <w:sz w:val="24"/>
                <w:szCs w:val="24"/>
              </w:rPr>
            </w:pPr>
            <w:r w:rsidRPr="009538CE">
              <w:rPr>
                <w:rFonts w:ascii="Garamond" w:hAnsi="Garamond" w:cs="Arial"/>
                <w:b/>
                <w:sz w:val="24"/>
                <w:szCs w:val="24"/>
              </w:rPr>
              <w:lastRenderedPageBreak/>
              <w:t>Ponderings</w:t>
            </w:r>
          </w:p>
        </w:tc>
        <w:tc>
          <w:tcPr>
            <w:tcW w:w="5589" w:type="dxa"/>
            <w:gridSpan w:val="2"/>
          </w:tcPr>
          <w:p w:rsidR="009F2D92" w:rsidRPr="009538CE" w:rsidRDefault="009F2D92" w:rsidP="009F2D92">
            <w:pPr>
              <w:pStyle w:val="ListParagraph"/>
              <w:numPr>
                <w:ilvl w:val="0"/>
                <w:numId w:val="23"/>
              </w:numPr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>What is the cost of HA-CAUTI on our healthcare system?</w:t>
            </w:r>
          </w:p>
          <w:p w:rsidR="009F2D92" w:rsidRPr="009538CE" w:rsidRDefault="009F2D92" w:rsidP="009F2D92">
            <w:pPr>
              <w:pStyle w:val="ListParagraph"/>
              <w:numPr>
                <w:ilvl w:val="0"/>
                <w:numId w:val="23"/>
              </w:numPr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>How can we reduce the risk of complications associated with HA-CAUTI?</w:t>
            </w:r>
          </w:p>
        </w:tc>
      </w:tr>
    </w:tbl>
    <w:p w:rsidR="009F2D92" w:rsidRPr="009538CE" w:rsidRDefault="009F2D92" w:rsidP="009F2D92">
      <w:pPr>
        <w:rPr>
          <w:rFonts w:ascii="Garamond" w:hAnsi="Garamond" w:cs="Arial"/>
          <w:b/>
          <w:i/>
          <w:sz w:val="24"/>
          <w:szCs w:val="24"/>
        </w:rPr>
      </w:pPr>
      <w:r w:rsidRPr="009538CE">
        <w:rPr>
          <w:rFonts w:ascii="Garamond" w:hAnsi="Garamond" w:cs="Arial"/>
          <w:b/>
          <w:i/>
          <w:sz w:val="24"/>
          <w:szCs w:val="24"/>
        </w:rPr>
        <w:br w:type="page"/>
      </w:r>
    </w:p>
    <w:p w:rsidR="009F2D92" w:rsidRPr="009538CE" w:rsidRDefault="009F2D92" w:rsidP="009F2D92">
      <w:pPr>
        <w:ind w:left="-720"/>
        <w:jc w:val="center"/>
        <w:rPr>
          <w:rFonts w:ascii="Garamond" w:hAnsi="Garamond" w:cs="Arial"/>
          <w:b/>
          <w:i/>
          <w:sz w:val="24"/>
          <w:szCs w:val="24"/>
        </w:rPr>
      </w:pPr>
      <w:r w:rsidRPr="009538CE">
        <w:rPr>
          <w:rFonts w:ascii="Garamond" w:hAnsi="Garamond" w:cs="Arial"/>
          <w:b/>
          <w:i/>
          <w:sz w:val="24"/>
          <w:szCs w:val="24"/>
        </w:rPr>
        <w:lastRenderedPageBreak/>
        <w:t>Simulation Video</w:t>
      </w:r>
    </w:p>
    <w:tbl>
      <w:tblPr>
        <w:tblStyle w:val="TableGrid"/>
        <w:tblW w:w="11178" w:type="dxa"/>
        <w:tblInd w:w="-720" w:type="dxa"/>
        <w:tblLook w:val="04A0" w:firstRow="1" w:lastRow="0" w:firstColumn="1" w:lastColumn="0" w:noHBand="0" w:noVBand="1"/>
      </w:tblPr>
      <w:tblGrid>
        <w:gridCol w:w="11178"/>
      </w:tblGrid>
      <w:tr w:rsidR="009F2D92" w:rsidRPr="009538CE" w:rsidTr="009F2D92">
        <w:tc>
          <w:tcPr>
            <w:tcW w:w="11178" w:type="dxa"/>
          </w:tcPr>
          <w:p w:rsidR="009F2D92" w:rsidRPr="009538CE" w:rsidRDefault="009F2D92" w:rsidP="009F2D92">
            <w:pPr>
              <w:pStyle w:val="ListParagraph"/>
              <w:numPr>
                <w:ilvl w:val="0"/>
                <w:numId w:val="3"/>
              </w:numPr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>Why would you call for a second person to assistance with indwelling urinary catheter (IUC) insertion?</w:t>
            </w:r>
          </w:p>
          <w:p w:rsidR="009F2D92" w:rsidRPr="009538CE" w:rsidRDefault="009F2D92" w:rsidP="009F2D92">
            <w:pPr>
              <w:rPr>
                <w:rFonts w:ascii="Garamond" w:hAnsi="Garamond" w:cs="Arial"/>
                <w:sz w:val="24"/>
                <w:szCs w:val="24"/>
              </w:rPr>
            </w:pPr>
          </w:p>
          <w:p w:rsidR="009F2D92" w:rsidRPr="009538CE" w:rsidRDefault="009F2D92" w:rsidP="009F2D92">
            <w:pPr>
              <w:rPr>
                <w:rFonts w:ascii="Garamond" w:hAnsi="Garamond" w:cs="Arial"/>
                <w:sz w:val="24"/>
                <w:szCs w:val="24"/>
              </w:rPr>
            </w:pPr>
          </w:p>
          <w:p w:rsidR="008571AE" w:rsidRPr="009538CE" w:rsidRDefault="008571AE" w:rsidP="009F2D92">
            <w:pPr>
              <w:rPr>
                <w:rFonts w:ascii="Garamond" w:hAnsi="Garamond" w:cs="Arial"/>
                <w:sz w:val="24"/>
                <w:szCs w:val="24"/>
              </w:rPr>
            </w:pPr>
          </w:p>
          <w:p w:rsidR="009F2D92" w:rsidRPr="009538CE" w:rsidRDefault="009F2D92" w:rsidP="009F2D92">
            <w:pPr>
              <w:pStyle w:val="ListParagraph"/>
              <w:numPr>
                <w:ilvl w:val="0"/>
                <w:numId w:val="3"/>
              </w:numPr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 xml:space="preserve">What are the options for </w:t>
            </w:r>
            <w:proofErr w:type="spellStart"/>
            <w:r w:rsidRPr="009538CE">
              <w:rPr>
                <w:rFonts w:ascii="Garamond" w:hAnsi="Garamond" w:cs="Arial"/>
                <w:sz w:val="24"/>
                <w:szCs w:val="24"/>
              </w:rPr>
              <w:t>peri</w:t>
            </w:r>
            <w:proofErr w:type="spellEnd"/>
            <w:r w:rsidRPr="009538CE">
              <w:rPr>
                <w:rFonts w:ascii="Garamond" w:hAnsi="Garamond" w:cs="Arial"/>
                <w:sz w:val="24"/>
                <w:szCs w:val="24"/>
              </w:rPr>
              <w:t xml:space="preserve"> care prior to IUC insertion? </w:t>
            </w:r>
          </w:p>
          <w:p w:rsidR="008571AE" w:rsidRPr="009538CE" w:rsidRDefault="008571AE" w:rsidP="008571AE">
            <w:pPr>
              <w:pStyle w:val="ListParagraph"/>
              <w:ind w:left="360"/>
              <w:rPr>
                <w:rFonts w:ascii="Garamond" w:hAnsi="Garamond" w:cs="Arial"/>
                <w:sz w:val="24"/>
                <w:szCs w:val="24"/>
              </w:rPr>
            </w:pPr>
          </w:p>
          <w:p w:rsidR="009F2D92" w:rsidRPr="009538CE" w:rsidRDefault="009F2D92" w:rsidP="009F2D92">
            <w:pPr>
              <w:rPr>
                <w:rFonts w:ascii="Garamond" w:hAnsi="Garamond" w:cs="Arial"/>
                <w:sz w:val="24"/>
                <w:szCs w:val="24"/>
              </w:rPr>
            </w:pPr>
          </w:p>
          <w:p w:rsidR="009F2D92" w:rsidRPr="009538CE" w:rsidRDefault="009F2D92" w:rsidP="009F2D92">
            <w:pPr>
              <w:pStyle w:val="ListParagraph"/>
              <w:ind w:left="0"/>
              <w:rPr>
                <w:rFonts w:ascii="Garamond" w:hAnsi="Garamond" w:cs="Arial"/>
                <w:sz w:val="24"/>
                <w:szCs w:val="24"/>
              </w:rPr>
            </w:pPr>
          </w:p>
          <w:p w:rsidR="009F2D92" w:rsidRPr="009538CE" w:rsidRDefault="009F2D92" w:rsidP="009F2D92">
            <w:pPr>
              <w:pStyle w:val="ListParagraph"/>
              <w:numPr>
                <w:ilvl w:val="0"/>
                <w:numId w:val="3"/>
              </w:numPr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>There are two devices that are imperative in securing of the IUC post insertion?</w:t>
            </w:r>
          </w:p>
          <w:p w:rsidR="008571AE" w:rsidRPr="009538CE" w:rsidRDefault="008571AE" w:rsidP="008571AE">
            <w:pPr>
              <w:pStyle w:val="ListParagraph"/>
              <w:ind w:left="360"/>
              <w:rPr>
                <w:rFonts w:ascii="Garamond" w:hAnsi="Garamond" w:cs="Arial"/>
                <w:sz w:val="24"/>
                <w:szCs w:val="24"/>
              </w:rPr>
            </w:pPr>
          </w:p>
          <w:p w:rsidR="009F2D92" w:rsidRPr="009538CE" w:rsidRDefault="009F2D92" w:rsidP="009F2D92">
            <w:pPr>
              <w:rPr>
                <w:rFonts w:ascii="Garamond" w:hAnsi="Garamond" w:cs="Arial"/>
                <w:sz w:val="24"/>
                <w:szCs w:val="24"/>
              </w:rPr>
            </w:pPr>
          </w:p>
          <w:p w:rsidR="009F2D92" w:rsidRPr="009538CE" w:rsidRDefault="009F2D92" w:rsidP="009F2D92">
            <w:pPr>
              <w:rPr>
                <w:rFonts w:ascii="Garamond" w:hAnsi="Garamond" w:cs="Arial"/>
                <w:sz w:val="24"/>
                <w:szCs w:val="24"/>
              </w:rPr>
            </w:pPr>
          </w:p>
          <w:p w:rsidR="009F2D92" w:rsidRPr="009538CE" w:rsidRDefault="009F2D92" w:rsidP="009F2D92">
            <w:pPr>
              <w:pStyle w:val="ListParagraph"/>
              <w:numPr>
                <w:ilvl w:val="0"/>
                <w:numId w:val="3"/>
              </w:numPr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>What is the difference in technique between male and female catheter insertion?</w:t>
            </w:r>
          </w:p>
          <w:p w:rsidR="009F2D92" w:rsidRPr="009538CE" w:rsidRDefault="009F2D92" w:rsidP="009F2D92">
            <w:pPr>
              <w:rPr>
                <w:rFonts w:ascii="Garamond" w:hAnsi="Garamond" w:cs="Arial"/>
                <w:sz w:val="24"/>
                <w:szCs w:val="24"/>
              </w:rPr>
            </w:pPr>
          </w:p>
          <w:p w:rsidR="009F2D92" w:rsidRPr="009538CE" w:rsidRDefault="009F2D92" w:rsidP="009F2D92">
            <w:pPr>
              <w:rPr>
                <w:rFonts w:ascii="Garamond" w:hAnsi="Garamond" w:cs="Arial"/>
                <w:sz w:val="24"/>
                <w:szCs w:val="24"/>
              </w:rPr>
            </w:pPr>
          </w:p>
          <w:p w:rsidR="009F2D92" w:rsidRPr="009538CE" w:rsidRDefault="009F2D92" w:rsidP="009F2D92">
            <w:pPr>
              <w:pStyle w:val="ListParagraph"/>
              <w:numPr>
                <w:ilvl w:val="0"/>
                <w:numId w:val="3"/>
              </w:numPr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 xml:space="preserve">What do you do if you find an IUC’s tamper evident seal broken?  </w:t>
            </w:r>
          </w:p>
          <w:p w:rsidR="009F2D92" w:rsidRPr="009538CE" w:rsidRDefault="009F2D92" w:rsidP="009F2D92">
            <w:pPr>
              <w:rPr>
                <w:rFonts w:ascii="Garamond" w:hAnsi="Garamond" w:cs="Arial"/>
                <w:sz w:val="24"/>
                <w:szCs w:val="24"/>
              </w:rPr>
            </w:pPr>
          </w:p>
          <w:p w:rsidR="009F2D92" w:rsidRPr="009538CE" w:rsidRDefault="009F2D92" w:rsidP="009F2D92">
            <w:pPr>
              <w:rPr>
                <w:rFonts w:ascii="Garamond" w:hAnsi="Garamond" w:cs="Arial"/>
                <w:sz w:val="24"/>
                <w:szCs w:val="24"/>
              </w:rPr>
            </w:pPr>
          </w:p>
          <w:p w:rsidR="009F2D92" w:rsidRPr="009538CE" w:rsidRDefault="009F2D92" w:rsidP="009F2D92">
            <w:pPr>
              <w:pStyle w:val="ListParagraph"/>
              <w:numPr>
                <w:ilvl w:val="0"/>
                <w:numId w:val="3"/>
              </w:numPr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>What is the proper way to obtain the specimen?</w:t>
            </w:r>
          </w:p>
          <w:p w:rsidR="009F2D92" w:rsidRPr="009538CE" w:rsidRDefault="009F2D92" w:rsidP="009F2D92">
            <w:pPr>
              <w:rPr>
                <w:rFonts w:ascii="Garamond" w:hAnsi="Garamond" w:cs="Arial"/>
                <w:sz w:val="24"/>
                <w:szCs w:val="24"/>
              </w:rPr>
            </w:pPr>
          </w:p>
          <w:p w:rsidR="009F2D92" w:rsidRPr="009538CE" w:rsidRDefault="009F2D92" w:rsidP="009F2D92">
            <w:pPr>
              <w:rPr>
                <w:rFonts w:ascii="Garamond" w:hAnsi="Garamond" w:cs="Arial"/>
                <w:sz w:val="24"/>
                <w:szCs w:val="24"/>
              </w:rPr>
            </w:pPr>
          </w:p>
          <w:p w:rsidR="009F2D92" w:rsidRPr="009538CE" w:rsidRDefault="009F2D92" w:rsidP="009F2D92">
            <w:pPr>
              <w:pStyle w:val="ListParagraph"/>
              <w:numPr>
                <w:ilvl w:val="0"/>
                <w:numId w:val="3"/>
              </w:numPr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 xml:space="preserve">What type of container should be used to when emptying the IUC bag? </w:t>
            </w:r>
          </w:p>
          <w:p w:rsidR="009F2D92" w:rsidRPr="009538CE" w:rsidRDefault="009F2D92" w:rsidP="009F2D92">
            <w:pPr>
              <w:rPr>
                <w:rFonts w:ascii="Garamond" w:hAnsi="Garamond" w:cs="Arial"/>
                <w:sz w:val="24"/>
                <w:szCs w:val="24"/>
              </w:rPr>
            </w:pPr>
          </w:p>
          <w:p w:rsidR="009F2D92" w:rsidRPr="009538CE" w:rsidRDefault="009F2D92" w:rsidP="009F2D92">
            <w:pPr>
              <w:rPr>
                <w:rFonts w:ascii="Garamond" w:hAnsi="Garamond" w:cs="Arial"/>
                <w:sz w:val="24"/>
                <w:szCs w:val="24"/>
              </w:rPr>
            </w:pPr>
          </w:p>
          <w:p w:rsidR="009F2D92" w:rsidRPr="009538CE" w:rsidRDefault="009F2D92" w:rsidP="009F2D92">
            <w:pPr>
              <w:pStyle w:val="ListParagraph"/>
              <w:numPr>
                <w:ilvl w:val="0"/>
                <w:numId w:val="3"/>
              </w:numPr>
              <w:rPr>
                <w:rFonts w:ascii="Garamond" w:hAnsi="Garamond" w:cs="Arial"/>
                <w:b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>When you remove an IUC what patient teaching is essential?</w:t>
            </w:r>
          </w:p>
          <w:p w:rsidR="009F2D92" w:rsidRPr="009538CE" w:rsidRDefault="009F2D92" w:rsidP="009F2D92">
            <w:pPr>
              <w:pStyle w:val="ListParagraph"/>
              <w:rPr>
                <w:rFonts w:ascii="Garamond" w:hAnsi="Garamond" w:cs="Arial"/>
                <w:b/>
                <w:sz w:val="24"/>
                <w:szCs w:val="24"/>
              </w:rPr>
            </w:pPr>
          </w:p>
          <w:p w:rsidR="009F2D92" w:rsidRPr="009538CE" w:rsidRDefault="009F2D92" w:rsidP="009F2D92">
            <w:pPr>
              <w:pStyle w:val="ListParagraph"/>
              <w:ind w:left="360"/>
              <w:rPr>
                <w:rFonts w:ascii="Garamond" w:hAnsi="Garamond" w:cs="Arial"/>
                <w:b/>
                <w:sz w:val="24"/>
                <w:szCs w:val="24"/>
              </w:rPr>
            </w:pPr>
          </w:p>
          <w:p w:rsidR="009F2D92" w:rsidRPr="009538CE" w:rsidRDefault="009F2D92" w:rsidP="009F2D92">
            <w:pPr>
              <w:pStyle w:val="ListParagraph"/>
              <w:numPr>
                <w:ilvl w:val="0"/>
                <w:numId w:val="3"/>
              </w:numPr>
              <w:rPr>
                <w:rFonts w:ascii="Garamond" w:hAnsi="Garamond" w:cs="Arial"/>
                <w:b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 xml:space="preserve">You have received a patient that has an IUC, what elements should be included in the handoff/handover pertaining to the IUC? </w:t>
            </w:r>
          </w:p>
          <w:p w:rsidR="009F2D92" w:rsidRPr="009538CE" w:rsidRDefault="009F2D92" w:rsidP="009F2D92">
            <w:pPr>
              <w:pStyle w:val="ListParagraph"/>
              <w:ind w:left="360"/>
              <w:rPr>
                <w:rFonts w:ascii="Garamond" w:hAnsi="Garamond" w:cs="Arial"/>
                <w:b/>
                <w:sz w:val="24"/>
                <w:szCs w:val="24"/>
              </w:rPr>
            </w:pPr>
          </w:p>
          <w:p w:rsidR="009F2D92" w:rsidRPr="009538CE" w:rsidRDefault="009F2D92" w:rsidP="009F2D92">
            <w:pPr>
              <w:pStyle w:val="ListParagraph"/>
              <w:ind w:left="360"/>
              <w:rPr>
                <w:rFonts w:ascii="Garamond" w:hAnsi="Garamond" w:cs="Arial"/>
                <w:b/>
                <w:sz w:val="24"/>
                <w:szCs w:val="24"/>
              </w:rPr>
            </w:pPr>
          </w:p>
          <w:p w:rsidR="009F2D92" w:rsidRPr="009538CE" w:rsidRDefault="009F2D92" w:rsidP="009F2D92">
            <w:pPr>
              <w:pStyle w:val="ListParagraph"/>
              <w:numPr>
                <w:ilvl w:val="0"/>
                <w:numId w:val="3"/>
              </w:numPr>
              <w:rPr>
                <w:rFonts w:ascii="Garamond" w:hAnsi="Garamond" w:cs="Arial"/>
                <w:b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lastRenderedPageBreak/>
              <w:t>At what other times do you perform a handoff/handover?</w:t>
            </w:r>
          </w:p>
          <w:p w:rsidR="009F2D92" w:rsidRPr="009538CE" w:rsidRDefault="009F2D92" w:rsidP="009F2D92">
            <w:pPr>
              <w:rPr>
                <w:rFonts w:ascii="Garamond" w:hAnsi="Garamond" w:cs="Arial"/>
                <w:b/>
                <w:sz w:val="24"/>
                <w:szCs w:val="24"/>
              </w:rPr>
            </w:pPr>
          </w:p>
          <w:p w:rsidR="009F2D92" w:rsidRPr="009538CE" w:rsidRDefault="009F2D92" w:rsidP="009F2D92">
            <w:pPr>
              <w:rPr>
                <w:rFonts w:ascii="Garamond" w:hAnsi="Garamond" w:cs="Arial"/>
                <w:b/>
                <w:sz w:val="24"/>
                <w:szCs w:val="24"/>
              </w:rPr>
            </w:pPr>
          </w:p>
          <w:p w:rsidR="009F2D92" w:rsidRPr="009538CE" w:rsidRDefault="009F2D92" w:rsidP="009F2D92">
            <w:pPr>
              <w:rPr>
                <w:rFonts w:ascii="Garamond" w:hAnsi="Garamond" w:cs="Arial"/>
                <w:b/>
                <w:sz w:val="24"/>
                <w:szCs w:val="24"/>
              </w:rPr>
            </w:pPr>
          </w:p>
        </w:tc>
      </w:tr>
    </w:tbl>
    <w:p w:rsidR="00513B6A" w:rsidRDefault="00513B6A" w:rsidP="009F2D92">
      <w:pPr>
        <w:ind w:left="-720"/>
        <w:jc w:val="center"/>
        <w:rPr>
          <w:rFonts w:ascii="Garamond" w:hAnsi="Garamond" w:cs="Arial"/>
          <w:b/>
          <w:i/>
          <w:sz w:val="24"/>
          <w:szCs w:val="24"/>
        </w:rPr>
      </w:pPr>
    </w:p>
    <w:p w:rsidR="006C493B" w:rsidRDefault="006C493B">
      <w:pPr>
        <w:rPr>
          <w:rFonts w:ascii="Garamond" w:hAnsi="Garamond" w:cs="Arial"/>
          <w:b/>
          <w:sz w:val="24"/>
          <w:szCs w:val="24"/>
          <w:u w:val="single"/>
        </w:rPr>
      </w:pPr>
      <w:r>
        <w:rPr>
          <w:rFonts w:ascii="Garamond" w:hAnsi="Garamond" w:cs="Arial"/>
          <w:b/>
          <w:sz w:val="24"/>
          <w:szCs w:val="24"/>
          <w:u w:val="single"/>
        </w:rPr>
        <w:br w:type="page"/>
      </w:r>
    </w:p>
    <w:p w:rsidR="009F2D92" w:rsidRPr="00513B6A" w:rsidRDefault="009F2D92" w:rsidP="009F2D92">
      <w:pPr>
        <w:ind w:left="-720"/>
        <w:jc w:val="center"/>
        <w:rPr>
          <w:rFonts w:ascii="Garamond" w:hAnsi="Garamond" w:cs="Arial"/>
          <w:b/>
          <w:sz w:val="24"/>
          <w:szCs w:val="24"/>
          <w:u w:val="single"/>
        </w:rPr>
      </w:pPr>
      <w:r w:rsidRPr="00513B6A">
        <w:rPr>
          <w:rFonts w:ascii="Garamond" w:hAnsi="Garamond" w:cs="Arial"/>
          <w:b/>
          <w:sz w:val="24"/>
          <w:szCs w:val="24"/>
          <w:u w:val="single"/>
        </w:rPr>
        <w:lastRenderedPageBreak/>
        <w:t>HA-CAUTI Bundle</w:t>
      </w:r>
    </w:p>
    <w:tbl>
      <w:tblPr>
        <w:tblStyle w:val="TableGrid"/>
        <w:tblW w:w="11178" w:type="dxa"/>
        <w:tblInd w:w="-720" w:type="dxa"/>
        <w:tblLook w:val="04A0" w:firstRow="1" w:lastRow="0" w:firstColumn="1" w:lastColumn="0" w:noHBand="0" w:noVBand="1"/>
      </w:tblPr>
      <w:tblGrid>
        <w:gridCol w:w="11178"/>
      </w:tblGrid>
      <w:tr w:rsidR="009F2D92" w:rsidRPr="009538CE" w:rsidTr="009F2D92">
        <w:tc>
          <w:tcPr>
            <w:tcW w:w="11178" w:type="dxa"/>
          </w:tcPr>
          <w:p w:rsidR="009F2D92" w:rsidRPr="009538CE" w:rsidRDefault="009F2D92" w:rsidP="009F2D92">
            <w:pPr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>Appropriate Use</w:t>
            </w:r>
          </w:p>
          <w:p w:rsidR="00613D4B" w:rsidRPr="009538CE" w:rsidRDefault="00613D4B" w:rsidP="009F2D92">
            <w:pPr>
              <w:rPr>
                <w:rFonts w:ascii="Garamond" w:hAnsi="Garamond" w:cs="Arial"/>
                <w:sz w:val="24"/>
                <w:szCs w:val="24"/>
              </w:rPr>
            </w:pPr>
          </w:p>
          <w:p w:rsidR="009F2D92" w:rsidRPr="009538CE" w:rsidRDefault="009F2D92" w:rsidP="009F2D92">
            <w:pPr>
              <w:pStyle w:val="ListParagraph"/>
              <w:numPr>
                <w:ilvl w:val="0"/>
                <w:numId w:val="29"/>
              </w:numPr>
              <w:ind w:left="360"/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>Insert catheters only for appropriate indications</w:t>
            </w:r>
          </w:p>
          <w:p w:rsidR="009F2D92" w:rsidRPr="009538CE" w:rsidRDefault="009F2D92" w:rsidP="009F2D92">
            <w:pPr>
              <w:pStyle w:val="ListParagraph"/>
              <w:numPr>
                <w:ilvl w:val="1"/>
                <w:numId w:val="29"/>
              </w:numPr>
              <w:ind w:left="720"/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>Acute urinary retention or bladder outlet obstruction</w:t>
            </w:r>
          </w:p>
          <w:p w:rsidR="009F2D92" w:rsidRPr="009538CE" w:rsidRDefault="009F2D92" w:rsidP="009F2D92">
            <w:pPr>
              <w:pStyle w:val="ListParagraph"/>
              <w:numPr>
                <w:ilvl w:val="1"/>
                <w:numId w:val="29"/>
              </w:numPr>
              <w:ind w:left="720"/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>Frequent accurate measurements of urinary output</w:t>
            </w:r>
          </w:p>
          <w:p w:rsidR="009F2D92" w:rsidRPr="009538CE" w:rsidRDefault="009F2D92" w:rsidP="009F2D92">
            <w:pPr>
              <w:pStyle w:val="ListParagraph"/>
              <w:numPr>
                <w:ilvl w:val="1"/>
                <w:numId w:val="29"/>
              </w:numPr>
              <w:ind w:left="720"/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>Perioperative use for selected surgical procedures such as:</w:t>
            </w:r>
          </w:p>
          <w:p w:rsidR="009F2D92" w:rsidRPr="009538CE" w:rsidRDefault="009F2D92" w:rsidP="009F2D92">
            <w:pPr>
              <w:pStyle w:val="ListParagraph"/>
              <w:numPr>
                <w:ilvl w:val="2"/>
                <w:numId w:val="29"/>
              </w:numPr>
              <w:ind w:left="1440"/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>Urologic surgery, including contiguous structures of the genitourinary tract</w:t>
            </w:r>
          </w:p>
          <w:p w:rsidR="009F2D92" w:rsidRPr="009538CE" w:rsidRDefault="009F2D92" w:rsidP="009F2D92">
            <w:pPr>
              <w:pStyle w:val="ListParagraph"/>
              <w:numPr>
                <w:ilvl w:val="2"/>
                <w:numId w:val="29"/>
              </w:numPr>
              <w:ind w:left="1440"/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>Prolonged duration of surgery – Ideally catheter would be removed post-operatively</w:t>
            </w:r>
          </w:p>
          <w:p w:rsidR="009F2D92" w:rsidRPr="009538CE" w:rsidRDefault="009F2D92" w:rsidP="009F2D92">
            <w:pPr>
              <w:pStyle w:val="ListParagraph"/>
              <w:numPr>
                <w:ilvl w:val="2"/>
                <w:numId w:val="29"/>
              </w:numPr>
              <w:ind w:left="1440"/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>Receive large-volume infusions or diuretics during surgery</w:t>
            </w:r>
          </w:p>
          <w:p w:rsidR="009F2D92" w:rsidRPr="009538CE" w:rsidRDefault="009F2D92" w:rsidP="009F2D92">
            <w:pPr>
              <w:pStyle w:val="ListParagraph"/>
              <w:numPr>
                <w:ilvl w:val="2"/>
                <w:numId w:val="29"/>
              </w:numPr>
              <w:ind w:left="1440"/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>Need for intraoperative monitoring of urinary output</w:t>
            </w:r>
          </w:p>
          <w:p w:rsidR="009F2D92" w:rsidRPr="009538CE" w:rsidRDefault="009F2D92" w:rsidP="009F2D92">
            <w:pPr>
              <w:pStyle w:val="ListParagraph"/>
              <w:numPr>
                <w:ilvl w:val="1"/>
                <w:numId w:val="29"/>
              </w:numPr>
              <w:ind w:left="720"/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 xml:space="preserve">Patients with open sacral or perineal wounds in incontinent patients </w:t>
            </w:r>
          </w:p>
          <w:p w:rsidR="009F2D92" w:rsidRPr="009538CE" w:rsidRDefault="009F2D92" w:rsidP="009F2D92">
            <w:pPr>
              <w:pStyle w:val="ListParagraph"/>
              <w:numPr>
                <w:ilvl w:val="1"/>
                <w:numId w:val="29"/>
              </w:numPr>
              <w:ind w:left="720"/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>Patient requires prolonged immobilization</w:t>
            </w:r>
          </w:p>
          <w:p w:rsidR="009F2D92" w:rsidRPr="009538CE" w:rsidRDefault="009F2D92" w:rsidP="009F2D92">
            <w:pPr>
              <w:pStyle w:val="ListParagraph"/>
              <w:numPr>
                <w:ilvl w:val="1"/>
                <w:numId w:val="29"/>
              </w:numPr>
              <w:ind w:left="720"/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 xml:space="preserve">Improve comfort for end of life care if needed </w:t>
            </w:r>
          </w:p>
          <w:p w:rsidR="009F2D92" w:rsidRPr="009538CE" w:rsidRDefault="009F2D92" w:rsidP="009F2D92">
            <w:pPr>
              <w:pStyle w:val="ListParagraph"/>
              <w:numPr>
                <w:ilvl w:val="0"/>
                <w:numId w:val="29"/>
              </w:numPr>
              <w:ind w:left="360"/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>Leave in place only as long as needed.</w:t>
            </w:r>
            <w:r w:rsidRPr="009538CE">
              <w:rPr>
                <w:rFonts w:ascii="Garamond" w:hAnsi="Garamond" w:cs="Arial"/>
                <w:bCs/>
                <w:sz w:val="24"/>
                <w:szCs w:val="24"/>
              </w:rPr>
              <w:t xml:space="preserve"> </w:t>
            </w:r>
          </w:p>
          <w:p w:rsidR="009F2D92" w:rsidRPr="009538CE" w:rsidRDefault="009F2D92" w:rsidP="009F2D92">
            <w:pPr>
              <w:pStyle w:val="ListParagraph"/>
              <w:numPr>
                <w:ilvl w:val="0"/>
                <w:numId w:val="29"/>
              </w:numPr>
              <w:ind w:left="360"/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 xml:space="preserve">Minimize urinary catheter use and duration of use in all patients </w:t>
            </w:r>
          </w:p>
          <w:p w:rsidR="009F2D92" w:rsidRPr="009538CE" w:rsidRDefault="009F2D92" w:rsidP="009F2D92">
            <w:pPr>
              <w:rPr>
                <w:rFonts w:ascii="Garamond" w:hAnsi="Garamond" w:cs="Arial"/>
                <w:sz w:val="24"/>
                <w:szCs w:val="24"/>
              </w:rPr>
            </w:pPr>
          </w:p>
          <w:p w:rsidR="009F2D92" w:rsidRPr="009538CE" w:rsidRDefault="009F2D92" w:rsidP="009F2D92">
            <w:pPr>
              <w:pStyle w:val="ListParagraph"/>
              <w:numPr>
                <w:ilvl w:val="0"/>
                <w:numId w:val="29"/>
              </w:numPr>
              <w:ind w:left="360"/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>Consider using alternatives to indwelling urinary catheters in select patient populations</w:t>
            </w:r>
          </w:p>
          <w:p w:rsidR="009F2D92" w:rsidRPr="009538CE" w:rsidRDefault="009F2D92" w:rsidP="009F2D92">
            <w:pPr>
              <w:pStyle w:val="ListParagraph"/>
              <w:numPr>
                <w:ilvl w:val="0"/>
                <w:numId w:val="30"/>
              </w:numPr>
              <w:ind w:left="720"/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>External catheters</w:t>
            </w:r>
          </w:p>
          <w:p w:rsidR="009F2D92" w:rsidRPr="009538CE" w:rsidRDefault="009F2D92" w:rsidP="009F2D92">
            <w:pPr>
              <w:pStyle w:val="ListParagraph"/>
              <w:numPr>
                <w:ilvl w:val="0"/>
                <w:numId w:val="30"/>
              </w:numPr>
              <w:ind w:left="720"/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>Intermittent catheterization</w:t>
            </w:r>
          </w:p>
          <w:p w:rsidR="009F2D92" w:rsidRPr="009538CE" w:rsidRDefault="009F2D92" w:rsidP="009F2D92">
            <w:pPr>
              <w:pStyle w:val="ListParagraph"/>
              <w:numPr>
                <w:ilvl w:val="0"/>
                <w:numId w:val="30"/>
              </w:numPr>
              <w:ind w:left="720"/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>Frequent toileting</w:t>
            </w:r>
          </w:p>
          <w:p w:rsidR="009F2D92" w:rsidRPr="009538CE" w:rsidRDefault="009F2D92" w:rsidP="009F2D92">
            <w:pPr>
              <w:pStyle w:val="ListParagraph"/>
              <w:numPr>
                <w:ilvl w:val="0"/>
                <w:numId w:val="30"/>
              </w:numPr>
              <w:ind w:left="720"/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>Bedside commodes</w:t>
            </w:r>
          </w:p>
          <w:p w:rsidR="009F2D92" w:rsidRPr="009538CE" w:rsidRDefault="009F2D92" w:rsidP="009F2D92">
            <w:pPr>
              <w:pStyle w:val="ListParagraph"/>
              <w:numPr>
                <w:ilvl w:val="0"/>
                <w:numId w:val="30"/>
              </w:numPr>
              <w:ind w:left="720"/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>Urinals</w:t>
            </w:r>
          </w:p>
          <w:p w:rsidR="009F2D92" w:rsidRPr="009538CE" w:rsidRDefault="009F2D92" w:rsidP="009F2D92">
            <w:pPr>
              <w:pStyle w:val="ListParagraph"/>
              <w:numPr>
                <w:ilvl w:val="0"/>
                <w:numId w:val="30"/>
              </w:numPr>
              <w:ind w:left="720"/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>Disposable adult briefs</w:t>
            </w:r>
          </w:p>
          <w:p w:rsidR="009F2D92" w:rsidRPr="009538CE" w:rsidRDefault="009F2D92" w:rsidP="009F2D92">
            <w:pPr>
              <w:pStyle w:val="ListParagraph"/>
              <w:numPr>
                <w:ilvl w:val="0"/>
                <w:numId w:val="30"/>
              </w:numPr>
              <w:ind w:left="720"/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>Incontinence pads</w:t>
            </w:r>
          </w:p>
          <w:p w:rsidR="009F2D92" w:rsidRPr="009538CE" w:rsidRDefault="009F2D92" w:rsidP="009F2D92">
            <w:pPr>
              <w:pStyle w:val="ListParagraph"/>
              <w:numPr>
                <w:ilvl w:val="0"/>
                <w:numId w:val="30"/>
              </w:numPr>
              <w:ind w:left="720"/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>Bladder scanning device</w:t>
            </w:r>
          </w:p>
          <w:p w:rsidR="009F2D92" w:rsidRPr="009538CE" w:rsidRDefault="009F2D92" w:rsidP="009F2D92">
            <w:pPr>
              <w:rPr>
                <w:rFonts w:ascii="Garamond" w:hAnsi="Garamond" w:cs="Arial"/>
                <w:sz w:val="24"/>
                <w:szCs w:val="24"/>
              </w:rPr>
            </w:pPr>
          </w:p>
        </w:tc>
      </w:tr>
      <w:tr w:rsidR="009F2D92" w:rsidRPr="009538CE" w:rsidTr="009F2D92">
        <w:tc>
          <w:tcPr>
            <w:tcW w:w="11178" w:type="dxa"/>
          </w:tcPr>
          <w:p w:rsidR="009F2D92" w:rsidRPr="009538CE" w:rsidRDefault="009F2D92" w:rsidP="009F2D92">
            <w:pPr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>Proper insertion technique</w:t>
            </w:r>
          </w:p>
          <w:p w:rsidR="00613D4B" w:rsidRPr="009538CE" w:rsidRDefault="00613D4B" w:rsidP="009F2D92">
            <w:pPr>
              <w:rPr>
                <w:rFonts w:ascii="Garamond" w:hAnsi="Garamond" w:cs="Arial"/>
                <w:sz w:val="24"/>
                <w:szCs w:val="24"/>
              </w:rPr>
            </w:pPr>
          </w:p>
          <w:p w:rsidR="009F2D92" w:rsidRPr="009538CE" w:rsidRDefault="009F2D92" w:rsidP="009F2D92">
            <w:pPr>
              <w:pStyle w:val="ListParagraph"/>
              <w:numPr>
                <w:ilvl w:val="0"/>
                <w:numId w:val="31"/>
              </w:numPr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>Only properly trained individuals will insert catheter</w:t>
            </w:r>
          </w:p>
          <w:p w:rsidR="009F2D92" w:rsidRPr="009538CE" w:rsidRDefault="009F2D92" w:rsidP="009F2D92">
            <w:pPr>
              <w:pStyle w:val="ListParagraph"/>
              <w:numPr>
                <w:ilvl w:val="0"/>
                <w:numId w:val="31"/>
              </w:numPr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>Insert catheters using aseptic technique and sterile equipment.</w:t>
            </w:r>
          </w:p>
          <w:p w:rsidR="009F2D92" w:rsidRPr="009538CE" w:rsidRDefault="009F2D92" w:rsidP="009F2D92">
            <w:pPr>
              <w:pStyle w:val="ListParagraph"/>
              <w:numPr>
                <w:ilvl w:val="0"/>
                <w:numId w:val="31"/>
              </w:numPr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>Perform hand hygiene immediately before and after any manipulation.</w:t>
            </w:r>
          </w:p>
          <w:p w:rsidR="009F2D92" w:rsidRPr="009538CE" w:rsidRDefault="009F2D92" w:rsidP="009F2D92">
            <w:pPr>
              <w:pStyle w:val="ListParagraph"/>
              <w:numPr>
                <w:ilvl w:val="0"/>
                <w:numId w:val="31"/>
              </w:numPr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lastRenderedPageBreak/>
              <w:t>Use sterile products for insertion</w:t>
            </w:r>
          </w:p>
          <w:p w:rsidR="009F2D92" w:rsidRPr="009538CE" w:rsidRDefault="009F2D92" w:rsidP="009F2D92">
            <w:pPr>
              <w:pStyle w:val="ListParagraph"/>
              <w:numPr>
                <w:ilvl w:val="0"/>
                <w:numId w:val="31"/>
              </w:numPr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>Properly secure indwelling catheters</w:t>
            </w:r>
          </w:p>
          <w:p w:rsidR="009F2D92" w:rsidRPr="009538CE" w:rsidRDefault="009F2D92" w:rsidP="009F2D92">
            <w:pPr>
              <w:pStyle w:val="ListParagraph"/>
              <w:numPr>
                <w:ilvl w:val="0"/>
                <w:numId w:val="31"/>
              </w:numPr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>Use the smallest bore catheter that still allows good drainage</w:t>
            </w:r>
          </w:p>
          <w:p w:rsidR="009F2D92" w:rsidRPr="009538CE" w:rsidRDefault="009F2D92" w:rsidP="009F2D92">
            <w:pPr>
              <w:jc w:val="center"/>
              <w:rPr>
                <w:rFonts w:ascii="Garamond" w:hAnsi="Garamond" w:cs="Arial"/>
                <w:sz w:val="24"/>
                <w:szCs w:val="24"/>
              </w:rPr>
            </w:pPr>
          </w:p>
        </w:tc>
      </w:tr>
      <w:tr w:rsidR="009F2D92" w:rsidRPr="009538CE" w:rsidTr="009F2D92">
        <w:tc>
          <w:tcPr>
            <w:tcW w:w="11178" w:type="dxa"/>
          </w:tcPr>
          <w:p w:rsidR="009F2D92" w:rsidRPr="009538CE" w:rsidRDefault="009F2D92" w:rsidP="009F2D92">
            <w:pPr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lastRenderedPageBreak/>
              <w:t xml:space="preserve">Proper maintenance techniques </w:t>
            </w:r>
          </w:p>
          <w:p w:rsidR="00613D4B" w:rsidRPr="009538CE" w:rsidRDefault="00613D4B" w:rsidP="009F2D92">
            <w:pPr>
              <w:rPr>
                <w:rFonts w:ascii="Garamond" w:hAnsi="Garamond" w:cs="Arial"/>
                <w:sz w:val="24"/>
                <w:szCs w:val="24"/>
              </w:rPr>
            </w:pPr>
          </w:p>
          <w:p w:rsidR="009F2D92" w:rsidRPr="009538CE" w:rsidRDefault="009F2D92" w:rsidP="009F2D92">
            <w:pPr>
              <w:pStyle w:val="ListParagraph"/>
              <w:numPr>
                <w:ilvl w:val="0"/>
                <w:numId w:val="32"/>
              </w:numPr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>Maintain a closed drainage system</w:t>
            </w:r>
          </w:p>
          <w:p w:rsidR="009F2D92" w:rsidRPr="009538CE" w:rsidRDefault="009F2D92" w:rsidP="009F2D92">
            <w:pPr>
              <w:pStyle w:val="ListParagraph"/>
              <w:numPr>
                <w:ilvl w:val="1"/>
                <w:numId w:val="32"/>
              </w:numPr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>Replace the catheter and collection system if:</w:t>
            </w:r>
          </w:p>
          <w:p w:rsidR="009F2D92" w:rsidRPr="009538CE" w:rsidRDefault="009F2D92" w:rsidP="009F2D92">
            <w:pPr>
              <w:pStyle w:val="ListParagraph"/>
              <w:numPr>
                <w:ilvl w:val="2"/>
                <w:numId w:val="32"/>
              </w:numPr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>Break in aseptic technique</w:t>
            </w:r>
          </w:p>
          <w:p w:rsidR="009F2D92" w:rsidRPr="009538CE" w:rsidRDefault="009F2D92" w:rsidP="009F2D92">
            <w:pPr>
              <w:pStyle w:val="ListParagraph"/>
              <w:numPr>
                <w:ilvl w:val="2"/>
                <w:numId w:val="32"/>
              </w:numPr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>Disconnection of drainage system</w:t>
            </w:r>
          </w:p>
          <w:p w:rsidR="009F2D92" w:rsidRPr="009538CE" w:rsidRDefault="009F2D92" w:rsidP="009F2D92">
            <w:pPr>
              <w:pStyle w:val="ListParagraph"/>
              <w:numPr>
                <w:ilvl w:val="2"/>
                <w:numId w:val="32"/>
              </w:numPr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>Leakage in catheter or drainage system</w:t>
            </w:r>
          </w:p>
          <w:p w:rsidR="009F2D92" w:rsidRPr="009538CE" w:rsidRDefault="009F2D92" w:rsidP="009F2D92">
            <w:pPr>
              <w:pStyle w:val="ListParagraph"/>
              <w:numPr>
                <w:ilvl w:val="1"/>
                <w:numId w:val="32"/>
              </w:numPr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>Recommended to use pre-connected, sealed catheter-tubing junctions</w:t>
            </w:r>
          </w:p>
          <w:p w:rsidR="009F2D92" w:rsidRPr="009538CE" w:rsidRDefault="009F2D92" w:rsidP="009F2D92">
            <w:pPr>
              <w:numPr>
                <w:ilvl w:val="0"/>
                <w:numId w:val="32"/>
              </w:numPr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>Maintain unobstructed urine flow</w:t>
            </w:r>
          </w:p>
          <w:p w:rsidR="009F2D92" w:rsidRPr="009538CE" w:rsidRDefault="009F2D92" w:rsidP="009F2D92">
            <w:pPr>
              <w:numPr>
                <w:ilvl w:val="1"/>
                <w:numId w:val="32"/>
              </w:numPr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>Keep catheter and drainage tubing free from kinking</w:t>
            </w:r>
          </w:p>
          <w:p w:rsidR="009F2D92" w:rsidRPr="009538CE" w:rsidRDefault="009F2D92" w:rsidP="009F2D92">
            <w:pPr>
              <w:numPr>
                <w:ilvl w:val="1"/>
                <w:numId w:val="32"/>
              </w:numPr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>Keep collection bag BELOW the level of the bladder AT ALL TIMES</w:t>
            </w:r>
          </w:p>
          <w:p w:rsidR="009F2D92" w:rsidRPr="009538CE" w:rsidRDefault="009F2D92" w:rsidP="009F2D92">
            <w:pPr>
              <w:numPr>
                <w:ilvl w:val="1"/>
                <w:numId w:val="32"/>
              </w:numPr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>Do not rest collection bag on the floor</w:t>
            </w:r>
          </w:p>
          <w:p w:rsidR="009F2D92" w:rsidRPr="009538CE" w:rsidRDefault="009F2D92" w:rsidP="009F2D92">
            <w:pPr>
              <w:numPr>
                <w:ilvl w:val="0"/>
                <w:numId w:val="32"/>
              </w:numPr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>Draining the collection bag</w:t>
            </w:r>
          </w:p>
          <w:p w:rsidR="009F2D92" w:rsidRPr="009538CE" w:rsidRDefault="009F2D92" w:rsidP="009F2D92">
            <w:pPr>
              <w:numPr>
                <w:ilvl w:val="1"/>
                <w:numId w:val="32"/>
              </w:numPr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>Use a separate, clean collecting container for each patient</w:t>
            </w:r>
          </w:p>
          <w:p w:rsidR="009F2D92" w:rsidRPr="009538CE" w:rsidRDefault="009F2D92" w:rsidP="009F2D92">
            <w:pPr>
              <w:numPr>
                <w:ilvl w:val="1"/>
                <w:numId w:val="32"/>
              </w:numPr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>Avoid splashing of urine</w:t>
            </w:r>
          </w:p>
          <w:p w:rsidR="009F2D92" w:rsidRPr="009538CE" w:rsidRDefault="009F2D92" w:rsidP="009F2D92">
            <w:pPr>
              <w:numPr>
                <w:ilvl w:val="1"/>
                <w:numId w:val="32"/>
              </w:numPr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>Prevent contact of the drainage spigot with non-sterile surfaces</w:t>
            </w:r>
          </w:p>
          <w:p w:rsidR="009F2D92" w:rsidRPr="009538CE" w:rsidRDefault="009F2D92" w:rsidP="009F2D92">
            <w:pPr>
              <w:numPr>
                <w:ilvl w:val="0"/>
                <w:numId w:val="32"/>
              </w:numPr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>Use Standard Precautions</w:t>
            </w:r>
          </w:p>
          <w:p w:rsidR="009F2D92" w:rsidRPr="009538CE" w:rsidRDefault="009F2D92" w:rsidP="009F2D92">
            <w:pPr>
              <w:numPr>
                <w:ilvl w:val="0"/>
                <w:numId w:val="32"/>
              </w:numPr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>Change indwelling catheters and drainage bags based on clinical indications such as infection, obstruction, or when the closed system is compromised.</w:t>
            </w:r>
          </w:p>
          <w:p w:rsidR="009F2D92" w:rsidRPr="009538CE" w:rsidRDefault="009F2D92" w:rsidP="009F2D92">
            <w:pPr>
              <w:numPr>
                <w:ilvl w:val="0"/>
                <w:numId w:val="32"/>
              </w:numPr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 xml:space="preserve">Routine hygiene of the </w:t>
            </w:r>
            <w:proofErr w:type="spellStart"/>
            <w:r w:rsidRPr="009538CE">
              <w:rPr>
                <w:rFonts w:ascii="Garamond" w:hAnsi="Garamond" w:cs="Arial"/>
                <w:sz w:val="24"/>
                <w:szCs w:val="24"/>
              </w:rPr>
              <w:t>periurethral</w:t>
            </w:r>
            <w:proofErr w:type="spellEnd"/>
            <w:r w:rsidRPr="009538CE">
              <w:rPr>
                <w:rFonts w:ascii="Garamond" w:hAnsi="Garamond" w:cs="Arial"/>
                <w:sz w:val="24"/>
                <w:szCs w:val="24"/>
              </w:rPr>
              <w:t xml:space="preserve"> area is appropriate.</w:t>
            </w:r>
          </w:p>
          <w:p w:rsidR="009F2D92" w:rsidRPr="009538CE" w:rsidRDefault="009F2D92" w:rsidP="009F2D92">
            <w:pPr>
              <w:numPr>
                <w:ilvl w:val="1"/>
                <w:numId w:val="32"/>
              </w:numPr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>Perform during daily hygiene care</w:t>
            </w:r>
          </w:p>
          <w:p w:rsidR="009F2D92" w:rsidRPr="009538CE" w:rsidRDefault="009F2D92" w:rsidP="009F2D92">
            <w:pPr>
              <w:numPr>
                <w:ilvl w:val="1"/>
                <w:numId w:val="32"/>
              </w:numPr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>Use soap and water</w:t>
            </w:r>
          </w:p>
          <w:p w:rsidR="009F2D92" w:rsidRPr="009538CE" w:rsidRDefault="009F2D92" w:rsidP="009F2D92">
            <w:pPr>
              <w:numPr>
                <w:ilvl w:val="0"/>
                <w:numId w:val="32"/>
              </w:numPr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>Bladder irrigation or flushing is NOT recommended unless obstruction is anticipated</w:t>
            </w:r>
          </w:p>
          <w:p w:rsidR="009F2D92" w:rsidRPr="009538CE" w:rsidRDefault="009F2D92" w:rsidP="009F2D92">
            <w:pPr>
              <w:numPr>
                <w:ilvl w:val="1"/>
                <w:numId w:val="32"/>
              </w:numPr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 xml:space="preserve">Continuous irrigation recommended if risk for obstruction or clotting </w:t>
            </w:r>
          </w:p>
          <w:p w:rsidR="009F2D92" w:rsidRPr="009538CE" w:rsidRDefault="009F2D92" w:rsidP="009F2D92">
            <w:pPr>
              <w:numPr>
                <w:ilvl w:val="0"/>
                <w:numId w:val="32"/>
              </w:numPr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>If obstruction occurs due to catheter material, change the catheter</w:t>
            </w:r>
          </w:p>
          <w:p w:rsidR="009F2D92" w:rsidRPr="009538CE" w:rsidRDefault="009F2D92" w:rsidP="009F2D92">
            <w:pPr>
              <w:numPr>
                <w:ilvl w:val="0"/>
                <w:numId w:val="32"/>
              </w:numPr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>Obtain urine samples aseptically.</w:t>
            </w:r>
          </w:p>
          <w:p w:rsidR="009F2D92" w:rsidRPr="009538CE" w:rsidRDefault="009F2D92" w:rsidP="009F2D92">
            <w:pPr>
              <w:numPr>
                <w:ilvl w:val="1"/>
                <w:numId w:val="32"/>
              </w:numPr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 xml:space="preserve">For a small volume, </w:t>
            </w:r>
          </w:p>
          <w:p w:rsidR="009F2D92" w:rsidRPr="009538CE" w:rsidRDefault="009F2D92" w:rsidP="009F2D92">
            <w:pPr>
              <w:numPr>
                <w:ilvl w:val="2"/>
                <w:numId w:val="32"/>
              </w:numPr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>Cleanse the port with a disinfectant.</w:t>
            </w:r>
          </w:p>
          <w:p w:rsidR="009F2D92" w:rsidRPr="009538CE" w:rsidRDefault="009F2D92" w:rsidP="009F2D92">
            <w:pPr>
              <w:numPr>
                <w:ilvl w:val="2"/>
                <w:numId w:val="32"/>
              </w:numPr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lastRenderedPageBreak/>
              <w:t>Aspirate the urine from the sampling port with a sterile syringe</w:t>
            </w:r>
          </w:p>
          <w:p w:rsidR="009F2D92" w:rsidRPr="009538CE" w:rsidRDefault="009F2D92" w:rsidP="009F2D92">
            <w:pPr>
              <w:numPr>
                <w:ilvl w:val="1"/>
                <w:numId w:val="32"/>
              </w:numPr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>Obtain large volumes of urine for special analyses (not culture) aseptically from the drainage bag.</w:t>
            </w:r>
          </w:p>
          <w:p w:rsidR="009F2D92" w:rsidRPr="009538CE" w:rsidRDefault="009F2D92" w:rsidP="009F2D92">
            <w:pPr>
              <w:jc w:val="center"/>
              <w:rPr>
                <w:rFonts w:ascii="Garamond" w:hAnsi="Garamond" w:cs="Arial"/>
                <w:sz w:val="24"/>
                <w:szCs w:val="24"/>
              </w:rPr>
            </w:pPr>
          </w:p>
        </w:tc>
      </w:tr>
      <w:tr w:rsidR="009F2D92" w:rsidRPr="009538CE" w:rsidTr="009F2D92">
        <w:tc>
          <w:tcPr>
            <w:tcW w:w="11178" w:type="dxa"/>
          </w:tcPr>
          <w:p w:rsidR="009F2D92" w:rsidRPr="009538CE" w:rsidRDefault="009F2D92" w:rsidP="009F2D92">
            <w:pPr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lastRenderedPageBreak/>
              <w:t>Documentation and surveillance</w:t>
            </w:r>
          </w:p>
          <w:p w:rsidR="00C83CA9" w:rsidRPr="009538CE" w:rsidRDefault="00C83CA9" w:rsidP="009F2D92">
            <w:pPr>
              <w:rPr>
                <w:rFonts w:ascii="Garamond" w:hAnsi="Garamond" w:cs="Arial"/>
                <w:sz w:val="24"/>
                <w:szCs w:val="24"/>
              </w:rPr>
            </w:pPr>
          </w:p>
          <w:p w:rsidR="009F2D92" w:rsidRPr="009538CE" w:rsidRDefault="009F2D92" w:rsidP="009F2D92">
            <w:pPr>
              <w:pStyle w:val="ListParagraph"/>
              <w:numPr>
                <w:ilvl w:val="0"/>
                <w:numId w:val="33"/>
              </w:numPr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 xml:space="preserve">Document the following in the patient record: </w:t>
            </w:r>
          </w:p>
          <w:p w:rsidR="009F2D92" w:rsidRPr="009538CE" w:rsidRDefault="009F2D92" w:rsidP="009F2D92">
            <w:pPr>
              <w:pStyle w:val="ListParagraph"/>
              <w:numPr>
                <w:ilvl w:val="1"/>
                <w:numId w:val="33"/>
              </w:numPr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 xml:space="preserve">indications for catheter insertion, </w:t>
            </w:r>
          </w:p>
          <w:p w:rsidR="009F2D92" w:rsidRPr="009538CE" w:rsidRDefault="009F2D92" w:rsidP="009F2D92">
            <w:pPr>
              <w:pStyle w:val="ListParagraph"/>
              <w:numPr>
                <w:ilvl w:val="1"/>
                <w:numId w:val="33"/>
              </w:numPr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 xml:space="preserve">date and time of catheter insertion, </w:t>
            </w:r>
          </w:p>
          <w:p w:rsidR="009F2D92" w:rsidRPr="009538CE" w:rsidRDefault="009F2D92" w:rsidP="009F2D92">
            <w:pPr>
              <w:pStyle w:val="ListParagraph"/>
              <w:numPr>
                <w:ilvl w:val="1"/>
                <w:numId w:val="33"/>
              </w:numPr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 xml:space="preserve">individual who inserted catheter, and </w:t>
            </w:r>
          </w:p>
          <w:p w:rsidR="009F2D92" w:rsidRPr="009538CE" w:rsidRDefault="009F2D92" w:rsidP="009F2D92">
            <w:pPr>
              <w:pStyle w:val="ListParagraph"/>
              <w:numPr>
                <w:ilvl w:val="1"/>
                <w:numId w:val="33"/>
              </w:numPr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>date and time of catheter removal or</w:t>
            </w:r>
          </w:p>
          <w:p w:rsidR="009F2D92" w:rsidRPr="009538CE" w:rsidRDefault="009F2D92" w:rsidP="009F2D92">
            <w:pPr>
              <w:pStyle w:val="ListParagraph"/>
              <w:numPr>
                <w:ilvl w:val="1"/>
                <w:numId w:val="33"/>
              </w:numPr>
              <w:rPr>
                <w:rFonts w:ascii="Garamond" w:hAnsi="Garamond" w:cs="Arial"/>
                <w:sz w:val="24"/>
                <w:szCs w:val="24"/>
              </w:rPr>
            </w:pPr>
            <w:proofErr w:type="gramStart"/>
            <w:r w:rsidRPr="009538CE">
              <w:rPr>
                <w:rFonts w:ascii="Garamond" w:hAnsi="Garamond" w:cs="Arial"/>
                <w:sz w:val="24"/>
                <w:szCs w:val="24"/>
              </w:rPr>
              <w:t>daily</w:t>
            </w:r>
            <w:proofErr w:type="gramEnd"/>
            <w:r w:rsidRPr="009538CE">
              <w:rPr>
                <w:rFonts w:ascii="Garamond" w:hAnsi="Garamond" w:cs="Arial"/>
                <w:sz w:val="24"/>
                <w:szCs w:val="24"/>
              </w:rPr>
              <w:t xml:space="preserve"> verification of the need for catheterization.</w:t>
            </w:r>
          </w:p>
          <w:p w:rsidR="009F2D92" w:rsidRPr="009538CE" w:rsidRDefault="009F2D92" w:rsidP="009F2D92">
            <w:pPr>
              <w:pStyle w:val="ListParagraph"/>
              <w:numPr>
                <w:ilvl w:val="0"/>
                <w:numId w:val="33"/>
              </w:numPr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 xml:space="preserve">Ensuring that documentation is accessible in the patient record. </w:t>
            </w:r>
          </w:p>
          <w:p w:rsidR="009F2D92" w:rsidRPr="009538CE" w:rsidRDefault="009F2D92" w:rsidP="009F2D92">
            <w:pPr>
              <w:rPr>
                <w:rFonts w:ascii="Garamond" w:hAnsi="Garamond" w:cs="Arial"/>
                <w:sz w:val="24"/>
                <w:szCs w:val="24"/>
              </w:rPr>
            </w:pPr>
          </w:p>
          <w:p w:rsidR="009F2D92" w:rsidRPr="009538CE" w:rsidRDefault="009F2D92" w:rsidP="009F2D92">
            <w:pPr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>Patient Education</w:t>
            </w:r>
          </w:p>
          <w:p w:rsidR="00C83CA9" w:rsidRPr="009538CE" w:rsidRDefault="00C83CA9" w:rsidP="009F2D92">
            <w:pPr>
              <w:rPr>
                <w:rFonts w:ascii="Garamond" w:hAnsi="Garamond" w:cs="Arial"/>
                <w:sz w:val="24"/>
                <w:szCs w:val="24"/>
              </w:rPr>
            </w:pPr>
          </w:p>
          <w:p w:rsidR="009F2D92" w:rsidRPr="009538CE" w:rsidRDefault="009F2D92" w:rsidP="009F2D92">
            <w:pPr>
              <w:pStyle w:val="ListParagraph"/>
              <w:numPr>
                <w:ilvl w:val="0"/>
                <w:numId w:val="34"/>
              </w:numPr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>Only properly trained persons should insert and maintain a urinary catheter.</w:t>
            </w:r>
            <w:r w:rsidRPr="009538CE">
              <w:rPr>
                <w:rFonts w:ascii="Garamond" w:hAnsi="Garamond" w:cs="Arial"/>
                <w:bCs/>
                <w:sz w:val="24"/>
                <w:szCs w:val="24"/>
              </w:rPr>
              <w:t xml:space="preserve"> </w:t>
            </w:r>
          </w:p>
          <w:p w:rsidR="009F2D92" w:rsidRPr="009538CE" w:rsidRDefault="009F2D92" w:rsidP="009F2D92">
            <w:pPr>
              <w:pStyle w:val="ListParagraph"/>
              <w:numPr>
                <w:ilvl w:val="0"/>
                <w:numId w:val="34"/>
              </w:numPr>
              <w:rPr>
                <w:rFonts w:ascii="Garamond" w:hAnsi="Garamond" w:cs="Arial"/>
                <w:sz w:val="24"/>
                <w:szCs w:val="24"/>
              </w:rPr>
            </w:pPr>
            <w:r w:rsidRPr="009538CE">
              <w:rPr>
                <w:rFonts w:ascii="Garamond" w:hAnsi="Garamond" w:cs="Arial"/>
                <w:sz w:val="24"/>
                <w:szCs w:val="24"/>
              </w:rPr>
              <w:t xml:space="preserve">For at home intermittent catheterization, clean technique is acceptable. </w:t>
            </w:r>
          </w:p>
          <w:p w:rsidR="009F2D92" w:rsidRPr="009538CE" w:rsidRDefault="009F2D92" w:rsidP="009F2D92">
            <w:pPr>
              <w:rPr>
                <w:rFonts w:ascii="Garamond" w:hAnsi="Garamond" w:cs="Arial"/>
                <w:sz w:val="24"/>
                <w:szCs w:val="24"/>
              </w:rPr>
            </w:pPr>
          </w:p>
          <w:p w:rsidR="009F2D92" w:rsidRPr="009538CE" w:rsidRDefault="009F2D92" w:rsidP="009F2D92">
            <w:pPr>
              <w:jc w:val="center"/>
              <w:rPr>
                <w:rFonts w:ascii="Garamond" w:hAnsi="Garamond" w:cs="Arial"/>
                <w:sz w:val="24"/>
                <w:szCs w:val="24"/>
              </w:rPr>
            </w:pPr>
          </w:p>
        </w:tc>
      </w:tr>
    </w:tbl>
    <w:p w:rsidR="009F2D92" w:rsidRPr="009538CE" w:rsidRDefault="009F2D92" w:rsidP="009F2D92">
      <w:pPr>
        <w:rPr>
          <w:rFonts w:ascii="Garamond" w:hAnsi="Garamond" w:cs="Arial"/>
          <w:b/>
          <w:sz w:val="24"/>
          <w:szCs w:val="24"/>
        </w:rPr>
      </w:pPr>
    </w:p>
    <w:p w:rsidR="009F2D92" w:rsidRPr="009538CE" w:rsidRDefault="009F2D92" w:rsidP="009F2D92">
      <w:pPr>
        <w:ind w:left="-720"/>
        <w:rPr>
          <w:rFonts w:ascii="Garamond" w:hAnsi="Garamond" w:cs="Arial"/>
          <w:b/>
          <w:color w:val="76923C" w:themeColor="accent3" w:themeShade="BF"/>
          <w:sz w:val="24"/>
          <w:szCs w:val="24"/>
        </w:rPr>
      </w:pPr>
    </w:p>
    <w:p w:rsidR="009F2D92" w:rsidRPr="009538CE" w:rsidRDefault="009F2D92" w:rsidP="009F2D92">
      <w:pPr>
        <w:ind w:left="-720"/>
        <w:rPr>
          <w:rFonts w:ascii="Garamond" w:hAnsi="Garamond" w:cs="Arial"/>
          <w:b/>
          <w:color w:val="76923C" w:themeColor="accent3" w:themeShade="BF"/>
          <w:sz w:val="24"/>
          <w:szCs w:val="24"/>
        </w:rPr>
      </w:pPr>
    </w:p>
    <w:p w:rsidR="00670AD7" w:rsidRPr="009538CE" w:rsidRDefault="00670AD7" w:rsidP="009F2D92">
      <w:pPr>
        <w:ind w:left="-720"/>
        <w:rPr>
          <w:rFonts w:ascii="Garamond" w:hAnsi="Garamond" w:cs="Arial"/>
          <w:b/>
          <w:color w:val="76923C" w:themeColor="accent3" w:themeShade="BF"/>
          <w:sz w:val="24"/>
          <w:szCs w:val="24"/>
        </w:rPr>
      </w:pPr>
    </w:p>
    <w:p w:rsidR="00613D4B" w:rsidRPr="009538CE" w:rsidRDefault="00F123B2" w:rsidP="003D2BE5">
      <w:pPr>
        <w:rPr>
          <w:rFonts w:ascii="Garamond" w:hAnsi="Garamond" w:cs="Arial"/>
          <w:b/>
          <w:sz w:val="24"/>
          <w:szCs w:val="24"/>
        </w:rPr>
      </w:pPr>
      <w:r w:rsidRPr="009538CE">
        <w:rPr>
          <w:rFonts w:ascii="Garamond" w:hAnsi="Garamond"/>
          <w:noProof/>
          <w:sz w:val="24"/>
          <w:szCs w:val="24"/>
        </w:rPr>
        <w:lastRenderedPageBreak/>
        <w:drawing>
          <wp:inline distT="0" distB="0" distL="0" distR="0" wp14:anchorId="00477238" wp14:editId="4FF57A07">
            <wp:extent cx="8217725" cy="6328351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E0A48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26856" cy="63353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13D4B" w:rsidRPr="009538CE" w:rsidSect="009A222C">
      <w:headerReference w:type="default" r:id="rId10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24E4" w:rsidRDefault="00DA24E4" w:rsidP="00EA6BD8">
      <w:pPr>
        <w:spacing w:after="0" w:line="240" w:lineRule="auto"/>
      </w:pPr>
      <w:r>
        <w:separator/>
      </w:r>
    </w:p>
  </w:endnote>
  <w:endnote w:type="continuationSeparator" w:id="0">
    <w:p w:rsidR="00DA24E4" w:rsidRDefault="00DA24E4" w:rsidP="00EA6B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24E4" w:rsidRDefault="00DA24E4" w:rsidP="00EA6BD8">
      <w:pPr>
        <w:spacing w:after="0" w:line="240" w:lineRule="auto"/>
      </w:pPr>
      <w:r>
        <w:separator/>
      </w:r>
    </w:p>
  </w:footnote>
  <w:footnote w:type="continuationSeparator" w:id="0">
    <w:p w:rsidR="00DA24E4" w:rsidRDefault="00DA24E4" w:rsidP="00EA6B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01520825"/>
      <w:docPartObj>
        <w:docPartGallery w:val="Page Numbers (Top of Page)"/>
        <w:docPartUnique/>
      </w:docPartObj>
    </w:sdtPr>
    <w:sdtEndPr>
      <w:rPr>
        <w:noProof/>
      </w:rPr>
    </w:sdtEndPr>
    <w:sdtContent>
      <w:p w:rsidR="00C11B43" w:rsidRPr="00EA6BD8" w:rsidRDefault="00C11B43" w:rsidP="00EA6BD8">
        <w:pPr>
          <w:jc w:val="center"/>
          <w:rPr>
            <w:b/>
            <w:u w:val="single"/>
          </w:rPr>
        </w:pPr>
        <w:r w:rsidRPr="00E035D9">
          <w:rPr>
            <w:b/>
            <w:u w:val="single"/>
          </w:rPr>
          <w:t>HA-CAUTI USER GUIDE</w:t>
        </w:r>
        <w:r>
          <w:rPr>
            <w:b/>
            <w:u w:val="single"/>
          </w:rPr>
          <w:t>: Nursing Students with a Simulation Laboratory</w:t>
        </w:r>
        <w:r>
          <w:rPr>
            <w:b/>
            <w:u w:val="single"/>
          </w:rPr>
          <w:tab/>
        </w:r>
        <w:r w:rsidRPr="00EA6BD8">
          <w:rPr>
            <w:b/>
          </w:rPr>
          <w:tab/>
        </w:r>
        <w:r w:rsidRPr="00EA6BD8">
          <w:rPr>
            <w:b/>
          </w:rPr>
          <w:tab/>
        </w:r>
        <w:r w:rsidRPr="00EA6BD8">
          <w:rPr>
            <w:b/>
          </w:rP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5428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C11B43" w:rsidRDefault="00C11B4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E4B19"/>
    <w:multiLevelType w:val="hybridMultilevel"/>
    <w:tmpl w:val="60A073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7FC0DAA"/>
    <w:multiLevelType w:val="hybridMultilevel"/>
    <w:tmpl w:val="DCB474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B6F4AEC"/>
    <w:multiLevelType w:val="hybridMultilevel"/>
    <w:tmpl w:val="7F52132C"/>
    <w:lvl w:ilvl="0" w:tplc="D74C35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AB4937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9461F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3FC20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050C1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A123F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8F4E5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E280B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68C19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0D720CDF"/>
    <w:multiLevelType w:val="hybridMultilevel"/>
    <w:tmpl w:val="D2A6B5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A2A696A"/>
    <w:multiLevelType w:val="hybridMultilevel"/>
    <w:tmpl w:val="ABC66DF8"/>
    <w:lvl w:ilvl="0" w:tplc="1C6488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2E4528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8AA7E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AFE69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E5892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09C4D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40E2C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F8A3C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A9EFA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1C884AC6"/>
    <w:multiLevelType w:val="hybridMultilevel"/>
    <w:tmpl w:val="A51A62C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D86596B"/>
    <w:multiLevelType w:val="hybridMultilevel"/>
    <w:tmpl w:val="3392C4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6C7B49"/>
    <w:multiLevelType w:val="hybridMultilevel"/>
    <w:tmpl w:val="FBE4106C"/>
    <w:lvl w:ilvl="0" w:tplc="0409001B">
      <w:start w:val="1"/>
      <w:numFmt w:val="lowerRoman"/>
      <w:lvlText w:val="%1."/>
      <w:lvlJc w:val="right"/>
      <w:pPr>
        <w:ind w:left="2160" w:hanging="18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7366B2"/>
    <w:multiLevelType w:val="hybridMultilevel"/>
    <w:tmpl w:val="EF0EB4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64C67C1"/>
    <w:multiLevelType w:val="hybridMultilevel"/>
    <w:tmpl w:val="6CD486CC"/>
    <w:lvl w:ilvl="0" w:tplc="D74C3564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71A41E2"/>
    <w:multiLevelType w:val="hybridMultilevel"/>
    <w:tmpl w:val="65C494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7EA05F2"/>
    <w:multiLevelType w:val="hybridMultilevel"/>
    <w:tmpl w:val="719C01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4B8235B"/>
    <w:multiLevelType w:val="hybridMultilevel"/>
    <w:tmpl w:val="158E704C"/>
    <w:lvl w:ilvl="0" w:tplc="B77C81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BEAC6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5586F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E1A30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FF08F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57422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ECA36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62499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3229B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353E3A23"/>
    <w:multiLevelType w:val="hybridMultilevel"/>
    <w:tmpl w:val="283E1C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72A17E5"/>
    <w:multiLevelType w:val="hybridMultilevel"/>
    <w:tmpl w:val="D6F4DE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88E5D5F"/>
    <w:multiLevelType w:val="hybridMultilevel"/>
    <w:tmpl w:val="AE7E8F40"/>
    <w:lvl w:ilvl="0" w:tplc="0409001B">
      <w:start w:val="1"/>
      <w:numFmt w:val="lowerRoman"/>
      <w:lvlText w:val="%1."/>
      <w:lvlJc w:val="right"/>
      <w:pPr>
        <w:ind w:left="2160" w:hanging="18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04616B"/>
    <w:multiLevelType w:val="hybridMultilevel"/>
    <w:tmpl w:val="2806DA7A"/>
    <w:lvl w:ilvl="0" w:tplc="0E786F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06C3F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51656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8DE21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BB418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5E00F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53860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DFA9C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AA2A6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>
    <w:nsid w:val="3C6D5CA9"/>
    <w:multiLevelType w:val="hybridMultilevel"/>
    <w:tmpl w:val="363E7260"/>
    <w:lvl w:ilvl="0" w:tplc="CF7C3E24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070" w:hanging="180"/>
      </w:pPr>
    </w:lvl>
    <w:lvl w:ilvl="3" w:tplc="2CA07968">
      <w:start w:val="3"/>
      <w:numFmt w:val="lowerLetter"/>
      <w:lvlText w:val="%4)"/>
      <w:lvlJc w:val="left"/>
      <w:pPr>
        <w:ind w:left="324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07F7CD6"/>
    <w:multiLevelType w:val="hybridMultilevel"/>
    <w:tmpl w:val="ECE22C9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DE22ACC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48AEB436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F8A0AD7A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96D6156C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1348F73C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5108F260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F5E023B4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F78EC162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9">
    <w:nsid w:val="4AF43DE4"/>
    <w:multiLevelType w:val="hybridMultilevel"/>
    <w:tmpl w:val="A87066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BC21BF8"/>
    <w:multiLevelType w:val="hybridMultilevel"/>
    <w:tmpl w:val="7632D716"/>
    <w:lvl w:ilvl="0" w:tplc="0409001B">
      <w:start w:val="1"/>
      <w:numFmt w:val="lowerRoman"/>
      <w:lvlText w:val="%1."/>
      <w:lvlJc w:val="right"/>
      <w:pPr>
        <w:ind w:left="2160" w:hanging="18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B62652"/>
    <w:multiLevelType w:val="hybridMultilevel"/>
    <w:tmpl w:val="9D58B230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4F16D46"/>
    <w:multiLevelType w:val="hybridMultilevel"/>
    <w:tmpl w:val="0A1089C6"/>
    <w:lvl w:ilvl="0" w:tplc="CF7C3E2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11565E"/>
    <w:multiLevelType w:val="hybridMultilevel"/>
    <w:tmpl w:val="126058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FAB0058"/>
    <w:multiLevelType w:val="hybridMultilevel"/>
    <w:tmpl w:val="705289E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31B48C4"/>
    <w:multiLevelType w:val="hybridMultilevel"/>
    <w:tmpl w:val="7474220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3828BE0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8E8899C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02D88812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A9688A4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B31252A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9D3A42C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9310671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28FC98F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6">
    <w:nsid w:val="65CF0A29"/>
    <w:multiLevelType w:val="hybridMultilevel"/>
    <w:tmpl w:val="14D453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7951E1A"/>
    <w:multiLevelType w:val="hybridMultilevel"/>
    <w:tmpl w:val="DAAC73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8F375E6"/>
    <w:multiLevelType w:val="hybridMultilevel"/>
    <w:tmpl w:val="920A2156"/>
    <w:lvl w:ilvl="0" w:tplc="0409001B">
      <w:start w:val="1"/>
      <w:numFmt w:val="lowerRoman"/>
      <w:lvlText w:val="%1."/>
      <w:lvlJc w:val="right"/>
      <w:pPr>
        <w:ind w:left="2160" w:hanging="18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F46A98"/>
    <w:multiLevelType w:val="hybridMultilevel"/>
    <w:tmpl w:val="4AAAC7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B4917C6"/>
    <w:multiLevelType w:val="hybridMultilevel"/>
    <w:tmpl w:val="8BA0EB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6D17264"/>
    <w:multiLevelType w:val="hybridMultilevel"/>
    <w:tmpl w:val="5CF205FE"/>
    <w:lvl w:ilvl="0" w:tplc="0409001B">
      <w:start w:val="1"/>
      <w:numFmt w:val="lowerRoman"/>
      <w:lvlText w:val="%1."/>
      <w:lvlJc w:val="right"/>
      <w:pPr>
        <w:ind w:left="2160" w:hanging="18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B9C66DE"/>
    <w:multiLevelType w:val="hybridMultilevel"/>
    <w:tmpl w:val="2A844E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7BA11460"/>
    <w:multiLevelType w:val="hybridMultilevel"/>
    <w:tmpl w:val="947CCE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3"/>
  </w:num>
  <w:num w:numId="3">
    <w:abstractNumId w:val="8"/>
  </w:num>
  <w:num w:numId="4">
    <w:abstractNumId w:val="13"/>
  </w:num>
  <w:num w:numId="5">
    <w:abstractNumId w:val="11"/>
  </w:num>
  <w:num w:numId="6">
    <w:abstractNumId w:val="33"/>
  </w:num>
  <w:num w:numId="7">
    <w:abstractNumId w:val="14"/>
  </w:num>
  <w:num w:numId="8">
    <w:abstractNumId w:val="19"/>
  </w:num>
  <w:num w:numId="9">
    <w:abstractNumId w:val="27"/>
  </w:num>
  <w:num w:numId="10">
    <w:abstractNumId w:val="5"/>
  </w:num>
  <w:num w:numId="11">
    <w:abstractNumId w:val="6"/>
  </w:num>
  <w:num w:numId="12">
    <w:abstractNumId w:val="17"/>
  </w:num>
  <w:num w:numId="13">
    <w:abstractNumId w:val="7"/>
  </w:num>
  <w:num w:numId="14">
    <w:abstractNumId w:val="31"/>
  </w:num>
  <w:num w:numId="15">
    <w:abstractNumId w:val="2"/>
  </w:num>
  <w:num w:numId="16">
    <w:abstractNumId w:val="12"/>
  </w:num>
  <w:num w:numId="17">
    <w:abstractNumId w:val="9"/>
  </w:num>
  <w:num w:numId="18">
    <w:abstractNumId w:val="4"/>
  </w:num>
  <w:num w:numId="19">
    <w:abstractNumId w:val="16"/>
  </w:num>
  <w:num w:numId="20">
    <w:abstractNumId w:val="28"/>
  </w:num>
  <w:num w:numId="21">
    <w:abstractNumId w:val="20"/>
  </w:num>
  <w:num w:numId="22">
    <w:abstractNumId w:val="15"/>
  </w:num>
  <w:num w:numId="23">
    <w:abstractNumId w:val="3"/>
  </w:num>
  <w:num w:numId="24">
    <w:abstractNumId w:val="25"/>
  </w:num>
  <w:num w:numId="25">
    <w:abstractNumId w:val="18"/>
  </w:num>
  <w:num w:numId="26">
    <w:abstractNumId w:val="0"/>
  </w:num>
  <w:num w:numId="27">
    <w:abstractNumId w:val="29"/>
  </w:num>
  <w:num w:numId="28">
    <w:abstractNumId w:val="26"/>
  </w:num>
  <w:num w:numId="29">
    <w:abstractNumId w:val="24"/>
  </w:num>
  <w:num w:numId="30">
    <w:abstractNumId w:val="21"/>
  </w:num>
  <w:num w:numId="31">
    <w:abstractNumId w:val="1"/>
  </w:num>
  <w:num w:numId="32">
    <w:abstractNumId w:val="30"/>
  </w:num>
  <w:num w:numId="33">
    <w:abstractNumId w:val="10"/>
  </w:num>
  <w:num w:numId="3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1E7"/>
    <w:rsid w:val="00004E18"/>
    <w:rsid w:val="000336E9"/>
    <w:rsid w:val="00093382"/>
    <w:rsid w:val="0009356A"/>
    <w:rsid w:val="000A39E7"/>
    <w:rsid w:val="000B3C9F"/>
    <w:rsid w:val="000D5151"/>
    <w:rsid w:val="001368A4"/>
    <w:rsid w:val="00200819"/>
    <w:rsid w:val="002027A7"/>
    <w:rsid w:val="002A2A7D"/>
    <w:rsid w:val="002D4305"/>
    <w:rsid w:val="003161D3"/>
    <w:rsid w:val="0037095F"/>
    <w:rsid w:val="00380596"/>
    <w:rsid w:val="003A2964"/>
    <w:rsid w:val="003D2BE5"/>
    <w:rsid w:val="003D42D9"/>
    <w:rsid w:val="003F6C44"/>
    <w:rsid w:val="00416B3A"/>
    <w:rsid w:val="0042053E"/>
    <w:rsid w:val="00425B8D"/>
    <w:rsid w:val="00465F2F"/>
    <w:rsid w:val="00490408"/>
    <w:rsid w:val="00494DC4"/>
    <w:rsid w:val="004D1EF8"/>
    <w:rsid w:val="00500852"/>
    <w:rsid w:val="00506B78"/>
    <w:rsid w:val="00513B6A"/>
    <w:rsid w:val="00547A48"/>
    <w:rsid w:val="00570D4F"/>
    <w:rsid w:val="005B7460"/>
    <w:rsid w:val="005C0420"/>
    <w:rsid w:val="005C6F9B"/>
    <w:rsid w:val="005D0B09"/>
    <w:rsid w:val="005E494A"/>
    <w:rsid w:val="00613D4B"/>
    <w:rsid w:val="00670AD7"/>
    <w:rsid w:val="00686970"/>
    <w:rsid w:val="00686DE9"/>
    <w:rsid w:val="006C493B"/>
    <w:rsid w:val="006D6470"/>
    <w:rsid w:val="006F4917"/>
    <w:rsid w:val="00714F93"/>
    <w:rsid w:val="00723024"/>
    <w:rsid w:val="007273A6"/>
    <w:rsid w:val="00756B9A"/>
    <w:rsid w:val="00760FEB"/>
    <w:rsid w:val="007724DE"/>
    <w:rsid w:val="00786D93"/>
    <w:rsid w:val="007914B7"/>
    <w:rsid w:val="007B2BEE"/>
    <w:rsid w:val="007F1B20"/>
    <w:rsid w:val="00820E91"/>
    <w:rsid w:val="00833F48"/>
    <w:rsid w:val="00842D72"/>
    <w:rsid w:val="008571AE"/>
    <w:rsid w:val="00881657"/>
    <w:rsid w:val="008939C7"/>
    <w:rsid w:val="008B22C0"/>
    <w:rsid w:val="009538CE"/>
    <w:rsid w:val="009A222C"/>
    <w:rsid w:val="009D300A"/>
    <w:rsid w:val="009F2D92"/>
    <w:rsid w:val="00A21D72"/>
    <w:rsid w:val="00A60365"/>
    <w:rsid w:val="00A6376D"/>
    <w:rsid w:val="00A76BAB"/>
    <w:rsid w:val="00AC75D9"/>
    <w:rsid w:val="00AC7B70"/>
    <w:rsid w:val="00AF1875"/>
    <w:rsid w:val="00B62AB2"/>
    <w:rsid w:val="00B734E0"/>
    <w:rsid w:val="00B96930"/>
    <w:rsid w:val="00BA6DA7"/>
    <w:rsid w:val="00BE651C"/>
    <w:rsid w:val="00C11B43"/>
    <w:rsid w:val="00C54286"/>
    <w:rsid w:val="00C608DA"/>
    <w:rsid w:val="00C62302"/>
    <w:rsid w:val="00C633A0"/>
    <w:rsid w:val="00C83CA9"/>
    <w:rsid w:val="00CB6ACE"/>
    <w:rsid w:val="00CC7F23"/>
    <w:rsid w:val="00CD0655"/>
    <w:rsid w:val="00D333BC"/>
    <w:rsid w:val="00DA24E4"/>
    <w:rsid w:val="00DB2A4E"/>
    <w:rsid w:val="00DB5651"/>
    <w:rsid w:val="00E035D9"/>
    <w:rsid w:val="00E53EA2"/>
    <w:rsid w:val="00E95F7B"/>
    <w:rsid w:val="00EA6BD8"/>
    <w:rsid w:val="00EB162D"/>
    <w:rsid w:val="00ED1DEC"/>
    <w:rsid w:val="00EF71E7"/>
    <w:rsid w:val="00F123B2"/>
    <w:rsid w:val="00F1604D"/>
    <w:rsid w:val="00F829CB"/>
    <w:rsid w:val="00F96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C6F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71E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6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65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14F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714F93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EA6B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6BD8"/>
  </w:style>
  <w:style w:type="paragraph" w:styleId="Footer">
    <w:name w:val="footer"/>
    <w:basedOn w:val="Normal"/>
    <w:link w:val="FooterChar"/>
    <w:uiPriority w:val="99"/>
    <w:unhideWhenUsed/>
    <w:rsid w:val="00EA6B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6BD8"/>
  </w:style>
  <w:style w:type="character" w:customStyle="1" w:styleId="Heading1Char">
    <w:name w:val="Heading 1 Char"/>
    <w:basedOn w:val="DefaultParagraphFont"/>
    <w:link w:val="Heading1"/>
    <w:uiPriority w:val="9"/>
    <w:rsid w:val="005C6F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5C6F9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C6F9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C6F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71E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6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65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14F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714F93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EA6B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6BD8"/>
  </w:style>
  <w:style w:type="paragraph" w:styleId="Footer">
    <w:name w:val="footer"/>
    <w:basedOn w:val="Normal"/>
    <w:link w:val="FooterChar"/>
    <w:uiPriority w:val="99"/>
    <w:unhideWhenUsed/>
    <w:rsid w:val="00EA6B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6BD8"/>
  </w:style>
  <w:style w:type="character" w:customStyle="1" w:styleId="Heading1Char">
    <w:name w:val="Heading 1 Char"/>
    <w:basedOn w:val="DefaultParagraphFont"/>
    <w:link w:val="Heading1"/>
    <w:uiPriority w:val="9"/>
    <w:rsid w:val="005C6F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5C6F9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C6F9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4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58969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527412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742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91653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1271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17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35380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68944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6554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126792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74903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3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7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121640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25653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66406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91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287260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92267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86239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dc.gov/hicpac/uti_saint_video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9</Pages>
  <Words>1007</Words>
  <Characters>5740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Dominican Campus</Company>
  <LinksUpToDate>false</LinksUpToDate>
  <CharactersWithSpaces>6734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Catherine Cantrell</dc:creator>
  <cp:lastModifiedBy>laptop</cp:lastModifiedBy>
  <cp:revision>5</cp:revision>
  <dcterms:created xsi:type="dcterms:W3CDTF">2015-05-05T18:31:00Z</dcterms:created>
  <dcterms:modified xsi:type="dcterms:W3CDTF">2015-06-03T15:31:00Z</dcterms:modified>
</cp:coreProperties>
</file>